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97" w:rsidRDefault="00F42478" w:rsidP="00DE4797">
      <w:pPr>
        <w:spacing w:after="0" w:line="240" w:lineRule="auto"/>
        <w:ind w:left="426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424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8.55pt;margin-top:-10.75pt;width:235.2pt;height:83.45pt;z-index:251659264;visibility:visible;mso-wrap-distance-top:3.6pt;mso-wrap-distance-bottom:3.6pt;mso-width-relative:margin;mso-height-relative:margin" stroked="f">
            <v:textbox style="mso-next-textbox:#Надпись 2">
              <w:txbxContent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Приложение </w:t>
                  </w:r>
                </w:p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 постановлению администрации</w:t>
                  </w:r>
                </w:p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Увельского муниципального округа</w:t>
                  </w:r>
                </w:p>
                <w:p w:rsidR="00DE4797" w:rsidRPr="00402F98" w:rsidRDefault="00583BE1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от «06</w:t>
                  </w:r>
                  <w:r w:rsid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февраля 2026 г. №   219</w:t>
                  </w:r>
                </w:p>
                <w:p w:rsidR="00DE4797" w:rsidRDefault="00DE4797" w:rsidP="00DE4797">
                  <w:pPr>
                    <w:ind w:hanging="426"/>
                    <w:jc w:val="both"/>
                  </w:pPr>
                </w:p>
              </w:txbxContent>
            </v:textbox>
            <w10:wrap type="square"/>
          </v:shape>
        </w:pict>
      </w:r>
      <w:r w:rsidR="00DE4797" w:rsidRPr="00DE47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Default="00B62EDE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Default="00B62EDE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P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9961473"/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«Культура и молодежная политика</w:t>
      </w:r>
      <w:r w:rsidR="00962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Увельского муниципального округа Челябинской области</w:t>
      </w:r>
      <w:r w:rsidR="00962AF8" w:rsidRPr="00962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62AF8"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2026-2028 гг.»</w:t>
      </w:r>
    </w:p>
    <w:bookmarkEnd w:id="0"/>
    <w:p w:rsid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EDE" w:rsidRDefault="00B62EDE" w:rsidP="00B62EDE">
      <w:pPr>
        <w:spacing w:after="0" w:line="240" w:lineRule="auto"/>
        <w:ind w:left="42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тратегические приоритеты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области культуры и молодежной политики Увельского муниципального округа Челябинской области.</w:t>
      </w:r>
    </w:p>
    <w:p w:rsidR="00B62EDE" w:rsidRDefault="00B62EDE" w:rsidP="00B62EDE">
      <w:pPr>
        <w:spacing w:after="0" w:line="240" w:lineRule="auto"/>
        <w:ind w:left="42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D53" w:rsidRDefault="00ED1D53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D53">
        <w:rPr>
          <w:rFonts w:ascii="Times New Roman" w:hAnsi="Times New Roman" w:cs="Times New Roman"/>
          <w:b/>
          <w:bCs/>
          <w:sz w:val="26"/>
          <w:szCs w:val="26"/>
        </w:rPr>
        <w:t>1. Оценка текущего состояния сферы культуры и молодежной политики Увельского муниципального округа Челябинской области.</w:t>
      </w:r>
    </w:p>
    <w:p w:rsidR="004323EE" w:rsidRPr="004323EE" w:rsidRDefault="00ED1D53" w:rsidP="004323E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 xml:space="preserve">Система учреждений культуры Увельского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 xml:space="preserve"> объединяет 52 учреждения, из них: 28 клубных учреждений, детская школа искусств, кинотеатр, краеведческий музей, Дом народного творчества, 22 библиотеки</w:t>
      </w:r>
      <w:r w:rsidR="004323EE">
        <w:rPr>
          <w:rFonts w:ascii="Times New Roman" w:hAnsi="Times New Roman" w:cs="Times New Roman"/>
          <w:sz w:val="26"/>
          <w:szCs w:val="26"/>
        </w:rPr>
        <w:t xml:space="preserve">, </w:t>
      </w:r>
      <w:r w:rsidR="004323EE" w:rsidRPr="004323EE">
        <w:rPr>
          <w:rFonts w:ascii="Times New Roman" w:hAnsi="Times New Roman" w:cs="Times New Roman"/>
          <w:sz w:val="26"/>
          <w:szCs w:val="26"/>
        </w:rPr>
        <w:t xml:space="preserve">4 </w:t>
      </w:r>
      <w:r w:rsidR="004323EE">
        <w:rPr>
          <w:rFonts w:ascii="Times New Roman" w:hAnsi="Times New Roman" w:cs="Times New Roman"/>
          <w:sz w:val="26"/>
          <w:szCs w:val="26"/>
        </w:rPr>
        <w:t>из которых</w:t>
      </w:r>
      <w:r w:rsidR="004323EE" w:rsidRPr="004323EE">
        <w:rPr>
          <w:rFonts w:ascii="Times New Roman" w:hAnsi="Times New Roman" w:cs="Times New Roman"/>
          <w:sz w:val="26"/>
          <w:szCs w:val="26"/>
        </w:rPr>
        <w:t xml:space="preserve"> носят звание «Павленковская библиотека» и являются модельными. Все это создает оптимальные условия для реализации целей и задач программы.</w:t>
      </w:r>
    </w:p>
    <w:p w:rsidR="00ED1D53" w:rsidRDefault="004323EE" w:rsidP="004323E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323EE">
        <w:rPr>
          <w:rFonts w:ascii="Times New Roman" w:hAnsi="Times New Roman" w:cs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4323EE">
        <w:rPr>
          <w:rFonts w:ascii="Times New Roman" w:hAnsi="Times New Roman" w:cs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80E">
        <w:rPr>
          <w:rFonts w:ascii="Times New Roman" w:eastAsia="Times New Roman" w:hAnsi="Times New Roman" w:cs="Times New Roman"/>
          <w:sz w:val="26"/>
          <w:szCs w:val="26"/>
        </w:rPr>
        <w:t>Вместе с тем многие проблемы в сфере культуры остаются нерешенными, в их числе: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отсутствие в обществе представления о стратегической роли культуры и приоритетах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государственной культурной политики;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недостаточный уровень обеспеченности населения организациями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 xml:space="preserve"> высокий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 xml:space="preserve">низкий уровень доступности культурных форм досуга для жителей </w:t>
      </w:r>
      <w:r>
        <w:rPr>
          <w:rFonts w:ascii="Times New Roman" w:eastAsia="Times New Roman" w:hAnsi="Times New Roman" w:cs="Times New Roman"/>
          <w:sz w:val="26"/>
          <w:szCs w:val="26"/>
        </w:rPr>
        <w:t>отдаленных сел и деревень округа;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здания муниципальных учреждений культуры имеют высокую степень изношенности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остаются острыми проблемы состояния материально-технической базы муниципальных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культурно-досуговых учреждений, библиотек и музеев;</w:t>
      </w:r>
    </w:p>
    <w:p w:rsid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недостаток квалифицированных кадров в сфере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23EE">
        <w:rPr>
          <w:rFonts w:ascii="Times New Roman" w:eastAsia="Times New Roman" w:hAnsi="Times New Roman" w:cs="Times New Roman"/>
          <w:sz w:val="26"/>
          <w:szCs w:val="26"/>
        </w:rPr>
        <w:t>Выполнение системных программных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учреждениями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культуры и дополнительного образования округа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позволит достичь определенных успехов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решении имеющихся проблем, а также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приобщ</w:t>
      </w:r>
      <w:r>
        <w:rPr>
          <w:rFonts w:ascii="Times New Roman" w:eastAsia="Times New Roman" w:hAnsi="Times New Roman" w:cs="Times New Roman"/>
          <w:sz w:val="26"/>
          <w:szCs w:val="26"/>
        </w:rPr>
        <w:t>ить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к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молодежной политике самы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разны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социальны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Увельского муниципального округа. </w:t>
      </w:r>
    </w:p>
    <w:p w:rsidR="00ED1D53" w:rsidRDefault="00ED1D53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D1D53" w:rsidRPr="00ED1D53" w:rsidRDefault="00ED1D53" w:rsidP="00ED1D53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писание приоритетов и целей муниципальной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политики в сфере реализации муниципальной программы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«Культура и молодежная политика на 2026-2028 гг.»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Увельского муниципального округа Челябинской области;</w:t>
      </w:r>
    </w:p>
    <w:p w:rsidR="00021E10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lastRenderedPageBreak/>
        <w:t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гуманизации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:rsidR="005E07FE" w:rsidRPr="00FA7948" w:rsidRDefault="005E07FE" w:rsidP="005E07F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E07FE">
        <w:rPr>
          <w:rFonts w:ascii="Times New Roman" w:hAnsi="Times New Roman" w:cs="Times New Roman"/>
          <w:sz w:val="26"/>
          <w:szCs w:val="26"/>
        </w:rPr>
        <w:t>Культура в Российской Федерации является одним из национальных приоритетов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признана важнейшим фактором роста качества жизни и гармонизации общественных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отношений,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залогом динамичного социально-экономического развития, гарантом сохранения единого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культурного пространства и территориальной целостности России.</w:t>
      </w:r>
    </w:p>
    <w:p w:rsidR="00021E10" w:rsidRPr="00FA7948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ведомств.</w:t>
      </w:r>
    </w:p>
    <w:p w:rsidR="00021E10" w:rsidRPr="00FA7948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 xml:space="preserve">Реализацию конституционного права жителей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 xml:space="preserve">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 и искусства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>.</w:t>
      </w:r>
    </w:p>
    <w:p w:rsidR="00021E10" w:rsidRPr="00FA7948" w:rsidRDefault="00021E10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021E10" w:rsidRDefault="00021E10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948">
        <w:rPr>
          <w:rFonts w:ascii="Times New Roman" w:eastAsia="Times New Roman" w:hAnsi="Times New Roman" w:cs="Times New Roman"/>
          <w:sz w:val="26"/>
          <w:szCs w:val="26"/>
        </w:rPr>
        <w:t>Выполнение системных программных мероприятий отраслевыми учреждениями позволит достичь определенных успехов в приобщении к культуре, молодежной политике, самых разных социальных групп населения.</w:t>
      </w:r>
    </w:p>
    <w:p w:rsidR="00ED1D53" w:rsidRDefault="00ED1D53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1D53" w:rsidRDefault="00ED1D53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1D53">
        <w:rPr>
          <w:rFonts w:ascii="Times New Roman" w:eastAsia="Times New Roman" w:hAnsi="Times New Roman" w:cs="Times New Roman"/>
          <w:b/>
          <w:bCs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93680E" w:rsidRDefault="0093680E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AF8" w:rsidRDefault="00962AF8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2AF8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«Культура и молодежная политика Увельского муниципального округа Челябинской области на 2026-2028 гг.»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создана в соответствии с: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осударственной программой Российской Федерации «Развитие культуры», утвержденной Постановлением Правительства Российской Федерации №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317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15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апреля 2014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осударственной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Челябинской области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Повышение эффективности реализации молодежной политики в Челябинской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утвержденной Постановлением Правительства Челябинской области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№ 780-П</w:t>
      </w:r>
      <w:r w:rsidR="005E07F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т 30 декабря 2020 г.</w:t>
      </w:r>
      <w:r w:rsidR="005E07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Стратеги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утверждённ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Распоряжением Правительства Российской Федерации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1431-р от 3 июня 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07FE" w:rsidRPr="00962AF8" w:rsidRDefault="005E07FE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1D53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З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адачи муниципального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сфер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 xml:space="preserve"> культуры и молодежной политики Увельского муниципального округа Челябинской области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их эффективного решения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696268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государственной культурной политики согласно Основам государственной культурной политики, утвержденным Указом Президента </w:t>
      </w:r>
      <w:r w:rsidRPr="0093680E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от 24 декабря 2014 г. N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укрепление гражданской идентичности;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создание условий для воспитания граждан;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исторического и культурного наследия и его использование для воспитания и образования;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создание условий для реализации каждым человеком его творческого потенциала;</w:t>
      </w:r>
    </w:p>
    <w:p w:rsidR="0093680E" w:rsidRPr="0093680E" w:rsidRDefault="0093680E" w:rsidP="00951A99">
      <w:pPr>
        <w:spacing w:after="0" w:line="240" w:lineRule="auto"/>
        <w:ind w:left="284" w:right="-42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обеспечение доступа граждан к знаниям, информации, культурным ценностям и благам.</w:t>
      </w:r>
    </w:p>
    <w:p w:rsidR="00696268" w:rsidRPr="0093680E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</w:t>
      </w:r>
      <w:r w:rsidR="0093680E">
        <w:rPr>
          <w:rFonts w:ascii="Times New Roman" w:eastAsia="Times New Roman" w:hAnsi="Times New Roman" w:cs="Times New Roman"/>
          <w:sz w:val="28"/>
          <w:szCs w:val="28"/>
        </w:rPr>
        <w:t xml:space="preserve"> в Увельском муниципальном округе</w:t>
      </w:r>
      <w:r w:rsidRPr="0093680E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социальному, культурному, духовному и физическому развитию молодежи, проживающей на территории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Продвижение традиционных духовно-нравственных ценностей среди детей и молодежи;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Сохранение культурного наследия, передачи от поколения к поколению традиций и обычаев, гармонизация и обогащение культурной жизни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Увеличение количества качественных ресурсов в информационно-телекоммуникационной сети «Интернет» и их доступности для потребителей.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стимулирование и поддержка разнообразных творческих инициатив, защита и обеспечение свободы творчества;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содействие межнациональному сотрудничеству;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трудовому воспитанию молодежи;</w:t>
      </w:r>
    </w:p>
    <w:p w:rsidR="00696268" w:rsidRPr="00696268" w:rsidRDefault="00696268" w:rsidP="00951A99">
      <w:pPr>
        <w:spacing w:after="0" w:line="240" w:lineRule="auto"/>
        <w:ind w:left="284" w:right="-42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развитию различных форм клубного досуга, в том числе - активизация семейных форм культурного досуга;</w:t>
      </w:r>
    </w:p>
    <w:p w:rsidR="00696268" w:rsidRPr="00696268" w:rsidRDefault="00696268" w:rsidP="00951A9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</w:r>
    </w:p>
    <w:p w:rsidR="00696268" w:rsidRPr="00696268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E31" w:rsidRDefault="00347E31" w:rsidP="00F31F8D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728F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bookmarkStart w:id="1" w:name="_Hlk219299162"/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28F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1A1BC5" w:rsidRPr="00347E31" w:rsidRDefault="003728F5" w:rsidP="008B01B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038F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Культура и молодежная </w:t>
      </w:r>
      <w:r w:rsidR="00DE4797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</w:t>
      </w:r>
      <w:r w:rsidR="0093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A1BC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Увельского муниципального </w:t>
      </w:r>
      <w:r w:rsidR="0037038F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="00731926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Челябинской области</w:t>
      </w:r>
      <w:r w:rsidR="0093680E" w:rsidRPr="0093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680E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2026-2028 гг.»</w:t>
      </w:r>
    </w:p>
    <w:bookmarkEnd w:id="1"/>
    <w:p w:rsidR="003728F5" w:rsidRPr="001A1BC5" w:rsidRDefault="003728F5" w:rsidP="002A40A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632" w:type="dxa"/>
        <w:tblInd w:w="-318" w:type="dxa"/>
        <w:tblLook w:val="04A0"/>
      </w:tblPr>
      <w:tblGrid>
        <w:gridCol w:w="2660"/>
        <w:gridCol w:w="7972"/>
      </w:tblGrid>
      <w:tr w:rsidR="003728F5" w:rsidRPr="001A1BC5" w:rsidTr="008B01B7">
        <w:trPr>
          <w:trHeight w:val="832"/>
        </w:trPr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9299211"/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972" w:type="dxa"/>
          </w:tcPr>
          <w:p w:rsidR="003728F5" w:rsidRPr="001A1BC5" w:rsidRDefault="003728F5" w:rsidP="00EA1486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и молодежная политика Увельского мун</w:t>
            </w:r>
            <w:r w:rsidR="009A2303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Челябинской области </w:t>
            </w:r>
            <w:r w:rsidR="00C6711C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="009A2303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3318E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гг.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 Программа)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972" w:type="dxa"/>
          </w:tcPr>
          <w:p w:rsidR="003728F5" w:rsidRPr="001A1BC5" w:rsidRDefault="003728F5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972" w:type="dxa"/>
          </w:tcPr>
          <w:p w:rsidR="003728F5" w:rsidRPr="001A1BC5" w:rsidRDefault="008B06D8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казённое учреждение «</w:t>
            </w:r>
            <w:r w:rsidR="00EE53CF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молод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жной политики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972" w:type="dxa"/>
          </w:tcPr>
          <w:p w:rsidR="003728F5" w:rsidRDefault="008B06D8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казённое учреждение «</w:t>
            </w:r>
            <w:r w:rsidR="00EE53CF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молодёжной политики»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</w:t>
            </w:r>
            <w:r w:rsidR="0023577E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реждения культуры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="0023577E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7E31" w:rsidRPr="001A1BC5" w:rsidRDefault="00347E31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реализации намеченных мероприятий Программы в установленном порядке участвуют муниципальные учреждения, общественные объединения и иные организации.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 программы</w:t>
            </w:r>
          </w:p>
        </w:tc>
        <w:tc>
          <w:tcPr>
            <w:tcW w:w="7972" w:type="dxa"/>
          </w:tcPr>
          <w:p w:rsidR="003728F5" w:rsidRPr="001A1BC5" w:rsidRDefault="003728F5" w:rsidP="00EA1486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3318E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гг.</w:t>
            </w:r>
          </w:p>
        </w:tc>
      </w:tr>
      <w:tr w:rsidR="00AB3AE6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57359668"/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972" w:type="dxa"/>
          </w:tcPr>
          <w:p w:rsidR="00B1663E" w:rsidRPr="009741AF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Общая сумма на 2026 год равна </w:t>
            </w:r>
            <w:r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213 643 010</w:t>
            </w: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,00 рублей, в т.ч.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>95 532 660,00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- 2 140 450,00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ЦК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«Горняк» - 41 073 890,00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ДНТ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– 5 593 650,00 рублей</w:t>
            </w:r>
          </w:p>
          <w:p w:rsidR="00B1663E" w:rsidRPr="009741AF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ЦБС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38 120 760,00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8 603 910,00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3E" w:rsidRPr="009741AF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u w:val="single"/>
                <w:shd w:val="clear" w:color="auto" w:fill="FFFFFF"/>
              </w:rPr>
              <w:t>Субсидия на иные цели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равна 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3 442 000,00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рублей, в т.ч. с разбивкой на цели: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Комплектование книжных фондов 513 300,00 (МБУК ЦБС), из них 363300,00 рублей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Государственная поддержка лучших сельских учреждений культуры 153400,00 (МБУК ЦБС), из них 133400,00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Государственная поддержка лучших работников сельских учреждений культуры 143400,00 рублей (МБУК ЦБС, МБУК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«Горняк»), из них 133400,00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Приобретение и обслуживание оборудования 331900,00 рублей (МБУК «Увельский Кинотеатр «Мир»)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Реализация противопожарных мероприятий 2 300 000,00 рублей (МБК ЦБС, МБУК ЦДК «Горняк»)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3E" w:rsidRPr="009741AF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Расходы на содержание казённых учреждений (клубные системы) равны 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928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6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40,00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бюджета.(МКУК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«Кичигинское СКО»)</w:t>
            </w:r>
          </w:p>
          <w:p w:rsidR="00B1663E" w:rsidRPr="00DE4797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Расходы на содержание МКУ УКиМП</w:t>
            </w:r>
            <w:r w:rsidRPr="009741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равны </w:t>
            </w:r>
            <w:r w:rsidRPr="009741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22 739 710,00 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рублей, в т.ч. расходы на организацию мероприятий с детьми и молодежью равны 388 000,00 рублей, из них 383 000,00 рублей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средства областного бюджета.</w:t>
            </w: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Общая сумма на 2027 год равна </w:t>
            </w:r>
            <w:r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203 721 110</w:t>
            </w: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,00 рублей, в т.ч.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>94 592 660,00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- 2 192 350,00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«Горняк» - 40 744 390,00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ДНТ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 5 089 650,00 рублей</w:t>
            </w:r>
          </w:p>
          <w:p w:rsidR="00B1663E" w:rsidRPr="0041767E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ЦБС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37 940 360,00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8 625 910,00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41767E" w:rsidRDefault="00B1663E" w:rsidP="00B1663E">
            <w:pPr>
              <w:tabs>
                <w:tab w:val="left" w:pos="900"/>
              </w:tabs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86 435 540,00</w:t>
            </w: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41767E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Расходы на содержание МКУ УКиМП </w:t>
            </w: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равны </w:t>
            </w:r>
            <w:r w:rsidRPr="004176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22 692 910,00 </w:t>
            </w:r>
            <w:r w:rsidRPr="0041767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      </w:r>
          </w:p>
          <w:p w:rsidR="00B1663E" w:rsidRPr="0041767E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Общая сумма на 2028 год равна 204 807 710,00 рублей, в т.ч.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>95 564 740,00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- 2 257 550,00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ЦДК «Горняк» - 41 082 470,00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РДНТ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 5 184 650,00 рублей</w:t>
            </w:r>
          </w:p>
          <w:p w:rsidR="00B1663E" w:rsidRPr="0041767E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Межпоселенческая ЦБС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38 264 160,00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8 775 910,00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86 517 560,00</w:t>
            </w: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Расходы на содержание МКУ УКиМП </w:t>
            </w: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равны </w:t>
            </w:r>
            <w:r w:rsidRPr="004176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22 725 410,00 </w:t>
            </w:r>
            <w:r w:rsidRPr="0041767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рублей,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в т.ч. расходы на организацию мероприятий с детьми и молодежью равны 388 000,00 рублей, из них 383 000,00 рублей средства областного бюджета.</w:t>
            </w:r>
          </w:p>
          <w:p w:rsidR="00204D6B" w:rsidRPr="003A108D" w:rsidRDefault="00C222C4" w:rsidP="007629BF">
            <w:pPr>
              <w:spacing w:after="200"/>
              <w:ind w:left="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10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Показатель результативности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</w:t>
            </w:r>
            <w:r w:rsidR="00D605CD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 посещений организаций культуры в муниципальном образовании по о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тношению к уровню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0г. за </w:t>
            </w:r>
            <w:r w:rsidR="00200439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</w:t>
            </w:r>
            <w:r w:rsidR="00024E41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5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 составляет </w:t>
            </w:r>
            <w:r w:rsidR="00AB3AE6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17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0</w:t>
            </w:r>
            <w:r w:rsidR="00AB3AE6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,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1</w:t>
            </w:r>
            <w:r w:rsidR="00024E41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(расчет показателя результативност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производился согласно формуле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:(Количество посещений общедост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упных (публичных) библиотек 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5444CE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+ количество посещений культурно-досуговых мероприятий 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5444CE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+ 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посещений музеев 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Количество посещений общедоступных (публичных)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библиотек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+ количество посещений культурно-досуговых мероприятий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+ количество посещений музеев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.)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*100%</w:t>
            </w:r>
            <w:r w:rsidR="007629B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                                     </w:t>
            </w:r>
            <w:r w:rsidRPr="003A10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Показатель результативности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 Средняя численность участников в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клубных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формирований в муниципальном образовании в расчете на 1000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чел.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(населенных пунктах с числом жителей до 50</w:t>
            </w:r>
            <w:r w:rsidR="0092096D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000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чел. Составляет </w:t>
            </w:r>
            <w:r w:rsidR="000548FC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121 </w:t>
            </w:r>
            <w:r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7629B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             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Показатель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эффективности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посещений организаций культуры в муниципальном образовании по отношению к уровню 20</w:t>
            </w:r>
            <w:r w:rsidR="00481F43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 года </w:t>
            </w:r>
            <w:r w:rsidR="00E45CAC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="000548FC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45CAC"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2,8</w:t>
            </w:r>
            <w:r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%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7629B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Показатель </w:t>
            </w:r>
            <w:r w:rsidR="00820572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эффективности</w:t>
            </w:r>
            <w:r w:rsidR="00820572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Количество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мероприятий для молодежи </w:t>
            </w:r>
            <w:r w:rsidR="00413045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</w:t>
            </w:r>
            <w:r w:rsidR="0037038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860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охват участников - </w:t>
            </w:r>
            <w:r w:rsidR="000D02C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  <w:r w:rsidR="00413045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12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 чел.</w:t>
            </w:r>
          </w:p>
        </w:tc>
      </w:tr>
      <w:bookmarkEnd w:id="3"/>
      <w:tr w:rsidR="00821CB6" w:rsidRPr="001A1BC5" w:rsidTr="008B01B7">
        <w:tc>
          <w:tcPr>
            <w:tcW w:w="2660" w:type="dxa"/>
          </w:tcPr>
          <w:p w:rsidR="00821CB6" w:rsidRPr="001A1BC5" w:rsidRDefault="00481F43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цели программы</w:t>
            </w:r>
          </w:p>
        </w:tc>
        <w:tc>
          <w:tcPr>
            <w:tcW w:w="7972" w:type="dxa"/>
          </w:tcPr>
          <w:p w:rsidR="00821CB6" w:rsidRPr="001A1BC5" w:rsidRDefault="00821CB6" w:rsidP="00200439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>- Содействие социальному, культурному, духовному и физическому развитию молодежи</w:t>
            </w:r>
            <w:r w:rsidR="0074080A" w:rsidRPr="001A1BC5">
              <w:rPr>
                <w:color w:val="000000"/>
              </w:rPr>
              <w:t>,</w:t>
            </w:r>
            <w:r w:rsidRPr="001A1BC5">
              <w:rPr>
                <w:color w:val="000000"/>
              </w:rPr>
              <w:t xml:space="preserve"> проживающей на территории </w:t>
            </w:r>
            <w:r w:rsidR="00481F43">
              <w:rPr>
                <w:color w:val="000000"/>
              </w:rPr>
              <w:t xml:space="preserve">Увельского муниципального </w:t>
            </w:r>
            <w:r w:rsidR="000D02CF">
              <w:rPr>
                <w:color w:val="000000"/>
              </w:rPr>
              <w:t>округа</w:t>
            </w:r>
            <w:r w:rsidR="00731926">
              <w:rPr>
                <w:color w:val="000000"/>
              </w:rPr>
              <w:t xml:space="preserve"> </w:t>
            </w:r>
            <w:r w:rsidR="00731926">
              <w:t>Челябинской области</w:t>
            </w:r>
            <w:r w:rsidR="00481F43">
              <w:rPr>
                <w:color w:val="000000"/>
              </w:rPr>
              <w:t>;</w:t>
            </w:r>
          </w:p>
          <w:p w:rsidR="007108EA" w:rsidRPr="001A1BC5" w:rsidRDefault="007108EA" w:rsidP="00200439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>-</w:t>
            </w:r>
            <w:r w:rsidR="00481F43">
              <w:rPr>
                <w:color w:val="000000"/>
              </w:rPr>
              <w:t xml:space="preserve"> </w:t>
            </w:r>
            <w:r w:rsidRPr="001A1BC5">
              <w:rPr>
                <w:color w:val="000000"/>
              </w:rPr>
              <w:t xml:space="preserve">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r w:rsidR="00481F43">
              <w:rPr>
                <w:color w:val="000000"/>
              </w:rPr>
              <w:t xml:space="preserve">Увельского муниципального </w:t>
            </w:r>
            <w:r w:rsidR="000D02CF">
              <w:rPr>
                <w:color w:val="000000"/>
              </w:rPr>
              <w:t>округа</w:t>
            </w:r>
            <w:r w:rsidR="00731926">
              <w:rPr>
                <w:color w:val="000000"/>
              </w:rPr>
              <w:t xml:space="preserve"> </w:t>
            </w:r>
            <w:r w:rsidR="00731926">
              <w:t>Челябинской области</w:t>
            </w:r>
            <w:r w:rsidR="00481F43">
              <w:rPr>
                <w:color w:val="000000"/>
              </w:rPr>
              <w:t>;</w:t>
            </w:r>
          </w:p>
          <w:p w:rsidR="00481F43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охранение культурного наследия, передачи от поколения к поколению традиций и 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обычаев, гармонизация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обогащение культурной жизни </w:t>
            </w:r>
            <w:r w:rsidR="0073192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реализации каждым челов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еком его творческого потенциала,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занятости и удовлетворение общественных потребностей;  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количества качественных ресурсов в информационно-телекоммуникационной сети «Интернет» и их доступности для потребителей.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972" w:type="dxa"/>
          </w:tcPr>
          <w:p w:rsidR="003728F5" w:rsidRPr="001A1BC5" w:rsidRDefault="00481F43" w:rsidP="008A3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- </w:t>
            </w:r>
            <w:r w:rsidR="003728F5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Увельского муниципального </w:t>
            </w:r>
            <w:r w:rsidR="000D02CF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округа</w:t>
            </w:r>
            <w:r w:rsidR="00731926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;</w:t>
            </w:r>
          </w:p>
          <w:p w:rsidR="003728F5" w:rsidRPr="001A1BC5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3728F5" w:rsidRPr="001A1BC5">
              <w:rPr>
                <w:sz w:val="23"/>
                <w:szCs w:val="23"/>
              </w:rPr>
              <w:t>Повышение уровня предоставления услуг учреждениями</w:t>
            </w:r>
            <w:r w:rsidR="00200439" w:rsidRPr="001A1BC5">
              <w:rPr>
                <w:sz w:val="23"/>
                <w:szCs w:val="23"/>
              </w:rPr>
              <w:t xml:space="preserve"> культуры</w:t>
            </w:r>
            <w:r>
              <w:rPr>
                <w:sz w:val="23"/>
                <w:szCs w:val="23"/>
              </w:rPr>
              <w:t>;</w:t>
            </w:r>
          </w:p>
          <w:p w:rsidR="003728F5" w:rsidRPr="001A1BC5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</w:t>
            </w:r>
            <w:r w:rsidR="003728F5" w:rsidRPr="001A1BC5">
              <w:rPr>
                <w:sz w:val="23"/>
                <w:szCs w:val="23"/>
              </w:rPr>
              <w:t>ыявление и поддержка одаренных детей, талантливых исполнителей и мастеров-</w:t>
            </w:r>
            <w:r w:rsidR="00820572" w:rsidRPr="001A1BC5">
              <w:rPr>
                <w:sz w:val="23"/>
                <w:szCs w:val="23"/>
              </w:rPr>
              <w:t>носителей традиционной</w:t>
            </w:r>
            <w:r w:rsidR="003728F5" w:rsidRPr="001A1BC5">
              <w:rPr>
                <w:sz w:val="23"/>
                <w:szCs w:val="23"/>
              </w:rPr>
              <w:t xml:space="preserve"> народной культуры</w:t>
            </w:r>
            <w:r>
              <w:rPr>
                <w:sz w:val="23"/>
                <w:szCs w:val="23"/>
              </w:rPr>
              <w:t>;</w:t>
            </w:r>
          </w:p>
          <w:p w:rsidR="00200439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3728F5" w:rsidRPr="001A1BC5">
              <w:rPr>
                <w:bCs/>
                <w:sz w:val="23"/>
                <w:szCs w:val="23"/>
              </w:rPr>
              <w:t>Достижение нового, современного качества оказанных услуг по кинообслуживанию населения</w:t>
            </w:r>
            <w:r w:rsidR="0004426F">
              <w:rPr>
                <w:bCs/>
                <w:sz w:val="23"/>
                <w:szCs w:val="23"/>
              </w:rPr>
              <w:t>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социальному, культурному, духовному и физическому развитию молодежи, проживающей на территории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Создание условий для всестороннего развития, реализации потенциала и успешной интеграции в общество молодых людей, мотивированных на </w:t>
            </w:r>
            <w:r w:rsidRPr="008A37D3">
              <w:rPr>
                <w:bCs/>
                <w:sz w:val="23"/>
                <w:szCs w:val="23"/>
              </w:rPr>
              <w:lastRenderedPageBreak/>
              <w:t>позитивные действия и прилагающих усилия для динамичного развития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Продвижение традиционных духовно-нравственных ценностей среди детей и молодежи;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Сохранение культурного наследия, передачи от поколения к поколению традиций и обычаев, гармонизация и обогащение культурной жизни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Увеличение количества качественных ресурсов в информационно-телекоммуникационной сети «Интернет» и их доступности для потребителей.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стимулирование и поддержка разнообразных творческих инициатив, защита и обеспечение свободы творчества;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межнациональному сотрудничеству;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трудовому воспитанию молодежи;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развитию различных форм клубного досуга, в том числе - активизация семейных форм культурного досуга;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      </w:r>
          </w:p>
        </w:tc>
      </w:tr>
      <w:tr w:rsidR="00DF138E" w:rsidRPr="001A1BC5" w:rsidTr="008B01B7">
        <w:tc>
          <w:tcPr>
            <w:tcW w:w="2660" w:type="dxa"/>
          </w:tcPr>
          <w:p w:rsidR="00DF138E" w:rsidRPr="001A1BC5" w:rsidRDefault="00DF138E" w:rsidP="00DF13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</w:rPr>
            </w:pPr>
            <w:bookmarkStart w:id="4" w:name="_Hlk74129743"/>
            <w:r w:rsidRPr="001A1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</w:rPr>
              <w:lastRenderedPageBreak/>
              <w:t>Целевые индикаторы и показатели муниципальной программы</w:t>
            </w:r>
          </w:p>
          <w:bookmarkEnd w:id="4"/>
          <w:p w:rsidR="00DF138E" w:rsidRPr="001A1BC5" w:rsidRDefault="00DF138E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</w:tcPr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молодых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образовании, принимающих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участие в реализации мероприятий патриотической направленности на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территории муниципального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2.  Доля молодых людей от общего числа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образовании, принимающих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участие в реализации мероприятий, направленных на развитие правовой грамотности и повышение электоральной активности, проводимых на территории муниципального 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3. Количество проводимых в муниципальном образовании мероприятий</w:t>
            </w:r>
            <w:r w:rsidR="00481F43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024E41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связанных с проектной деятельностью молодежи (грантовые конкурсы, семинары, тренинги, форумы).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4. Количество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образовании, принявших участие в мероприятиях сферы образования,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интеллектуальной и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творческой деятельности, проводимых на территории муниципального 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5. Количество публикаций в средствах массовой информации о реализуемых в муниципальном образовании мероприятиях в сфере молодежной политики.</w:t>
            </w:r>
          </w:p>
          <w:p w:rsidR="007629BF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</w:t>
            </w:r>
            <w:r w:rsidR="007629BF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lastRenderedPageBreak/>
              <w:t>7. 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8. 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охваченных мероприятиями, проводимых на территории муниципального образования</w:t>
            </w: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, регистрация которых осуществляется через автоматизированную информационную систему «Молодежь России».</w:t>
            </w:r>
          </w:p>
          <w:p w:rsidR="00200439" w:rsidRPr="001A1BC5" w:rsidRDefault="008F4EB3" w:rsidP="00200439">
            <w:pPr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9. Количество молодежных форумов, проводимых на террито</w:t>
            </w:r>
            <w:r w:rsidR="00F46871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рии муниципального образования</w:t>
            </w:r>
            <w:r w:rsidR="0092096D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.</w:t>
            </w:r>
          </w:p>
          <w:p w:rsidR="0092096D" w:rsidRPr="001A1BC5" w:rsidRDefault="0092096D" w:rsidP="00200439">
            <w:pPr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10. </w:t>
            </w:r>
            <w:r w:rsidR="007629BF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Количество молодых людей, принимающих участие в форумах, конкурсах, соревнованиях различного уровня.</w:t>
            </w:r>
          </w:p>
        </w:tc>
      </w:tr>
      <w:tr w:rsidR="003728F5" w:rsidRPr="00821CB6" w:rsidTr="008B01B7">
        <w:tc>
          <w:tcPr>
            <w:tcW w:w="2660" w:type="dxa"/>
          </w:tcPr>
          <w:p w:rsidR="003728F5" w:rsidRPr="001A1BC5" w:rsidRDefault="003728F5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 выполнения программы</w:t>
            </w:r>
          </w:p>
        </w:tc>
        <w:tc>
          <w:tcPr>
            <w:tcW w:w="7972" w:type="dxa"/>
          </w:tcPr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>- Расширение возможностей для приобщения населения поселения к культурным ценностям;</w:t>
            </w:r>
          </w:p>
          <w:p w:rsidR="003728F5" w:rsidRPr="00911229" w:rsidRDefault="00481F43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п</w:t>
            </w:r>
            <w:r w:rsidR="003728F5" w:rsidRPr="00911229">
              <w:t>овышение эффективности и качества культурно-досуговой деятельности в поселении;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с</w:t>
            </w:r>
            <w:r w:rsidRPr="00911229">
              <w:t xml:space="preserve">тановление системы культурно-просветительной работы, направленной на </w:t>
            </w:r>
            <w:r w:rsidR="00820572" w:rsidRPr="00911229">
              <w:t>формирование культуры</w:t>
            </w:r>
            <w:r w:rsidRPr="00911229">
              <w:t xml:space="preserve"> жителей Увельского муниципального </w:t>
            </w:r>
            <w:r w:rsidR="00FC7804" w:rsidRPr="00911229">
              <w:t>округа</w:t>
            </w:r>
            <w:r w:rsidR="00731926" w:rsidRPr="00911229">
              <w:t xml:space="preserve"> Челябинской области</w:t>
            </w:r>
            <w:r w:rsidRPr="00911229">
              <w:t xml:space="preserve">, потребности в приобщении к ценностям традиционной и современной культуры; 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р</w:t>
            </w:r>
            <w:r w:rsidRPr="00911229">
              <w:t xml:space="preserve">азвитие самодеятельного народного творчества, увеличение числа </w:t>
            </w:r>
            <w:r w:rsidR="00481F43" w:rsidRPr="00911229">
              <w:t>творческих коллективов</w:t>
            </w:r>
            <w:r w:rsidR="00820572" w:rsidRPr="00911229">
              <w:t xml:space="preserve"> и</w:t>
            </w:r>
            <w:r w:rsidRPr="00911229">
              <w:t xml:space="preserve"> участников в них;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п</w:t>
            </w:r>
            <w:r w:rsidRPr="00911229">
              <w:t xml:space="preserve">овышение квалификации работников сферы культуры; 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>-</w:t>
            </w:r>
            <w:r w:rsidR="00481F43" w:rsidRPr="00911229">
              <w:t xml:space="preserve"> </w:t>
            </w:r>
            <w:r w:rsidR="00911229">
              <w:t>у</w:t>
            </w:r>
            <w:r w:rsidRPr="00911229">
              <w:t>крепление семьи и воспитание молодежи в лучших российских и национальных традициях</w:t>
            </w:r>
            <w:r w:rsidR="00481F43" w:rsidRPr="00911229">
              <w:t>;</w:t>
            </w:r>
          </w:p>
          <w:p w:rsidR="003728F5" w:rsidRPr="00911229" w:rsidRDefault="003728F5" w:rsidP="003921AC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2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229">
              <w:rPr>
                <w:rFonts w:ascii="Times New Roman" w:hAnsi="Times New Roman" w:cs="Times New Roman"/>
                <w:sz w:val="24"/>
                <w:szCs w:val="24"/>
              </w:rPr>
              <w:t>снащение учреждений культуры поселения современным техническим и технологическим оборудованием</w:t>
            </w:r>
            <w:r w:rsidR="00911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крупных массовых мероприятий на высоком художественно-творческом уровне;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сети учреждений культуры, молодежной политики, целях массового приобщения населения округа к социальному, культурному, духовному и физическому воспитанию;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представителей нового поколения одаренной молодежи в целях дальнейшей поддержки их творческого становления;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разнообразных форм работы, в том числе увеличение количества мероприятий для лиц с ограниченными физическими возможностями;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реализация услуг кинопоказа в целях осуществления средствами кинематографа воспитательной, просветительской и досуговой деятельности;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стойкого противодействия наркотикам в молодежной среде, в том числе путем увеличения численности добровольцев по пропаганде здорового образа жизни из числа подростков и молодежи;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инновационного потенциала молодежи в интересах государственного и общественного развития;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мероприятий, направленных на увеличение численности детей и молодежи в возрасте до 35 лет, вовлеченных в социально-активную деятельность через патриотические проекты.</w:t>
            </w:r>
          </w:p>
        </w:tc>
      </w:tr>
      <w:bookmarkEnd w:id="2"/>
    </w:tbl>
    <w:p w:rsidR="00DD3C6B" w:rsidRDefault="00DD3C6B" w:rsidP="004139D8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39D8" w:rsidRPr="00FA7948" w:rsidRDefault="00DD3C6B" w:rsidP="004139D8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139D8" w:rsidRPr="00FA7948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="004139D8" w:rsidRPr="00FA7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равила осуществления бюджетных инвестиций и предоставления субсидий из бюджета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Увельского муниципального округа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рамках реализации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ной программы </w:t>
      </w:r>
    </w:p>
    <w:p w:rsidR="004139D8" w:rsidRDefault="004139D8" w:rsidP="006C040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040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Источниками финансового обеспечения Программы являются средства местного бюджета Увельского муниципального </w:t>
      </w:r>
      <w:r w:rsidR="0054367E" w:rsidRPr="006C0405">
        <w:rPr>
          <w:rFonts w:ascii="Times New Roman" w:eastAsia="Times New Roman" w:hAnsi="Times New Roman" w:cs="Times New Roman"/>
          <w:sz w:val="26"/>
          <w:szCs w:val="26"/>
        </w:rPr>
        <w:t>округа Челябинской области</w:t>
      </w:r>
      <w:r w:rsidRPr="006C0405">
        <w:rPr>
          <w:rFonts w:ascii="Times New Roman" w:eastAsia="Times New Roman" w:hAnsi="Times New Roman" w:cs="Times New Roman"/>
          <w:sz w:val="26"/>
          <w:szCs w:val="26"/>
        </w:rPr>
        <w:t>. Для реализации мероприятий Программы в установленном порядке могут дополнительно привлекаться средства из иных источников.</w:t>
      </w:r>
    </w:p>
    <w:p w:rsidR="00356335" w:rsidRPr="00356335" w:rsidRDefault="00356335" w:rsidP="0035633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6335">
        <w:rPr>
          <w:rFonts w:ascii="Times New Roman" w:eastAsia="Times New Roman" w:hAnsi="Times New Roman" w:cs="Times New Roman"/>
          <w:sz w:val="26"/>
          <w:szCs w:val="26"/>
        </w:rPr>
        <w:t>Исполнителем Программы является Муниципальное казённое учреждение «Управление культуры и молодёжной политики» Увельского муниципального округа Челябинской области, который организует ее выполнение. Исполнитель Программы с учетом фактически выделенных лимитов финансирования мероприятий настоящей Программы на соответствующий финансовый год определяет последовательность финансирования указанных мероприятий, несет ответственность за своевременную реализацию ее мероприятий.</w:t>
      </w:r>
    </w:p>
    <w:p w:rsidR="00356335" w:rsidRPr="006C0405" w:rsidRDefault="00356335" w:rsidP="0035633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6335">
        <w:rPr>
          <w:rFonts w:ascii="Times New Roman" w:eastAsia="Times New Roman" w:hAnsi="Times New Roman" w:cs="Times New Roman"/>
          <w:sz w:val="26"/>
          <w:szCs w:val="26"/>
        </w:rPr>
        <w:t>По окончании срока реализации настоящей Программы исполнитель Программы предоставляет заказчику Программы итоговый отчет о ее реализации, который должен содержать данные о финансировании Программы в целом и по отдельным мероприятиям, процент реализации Программы, оценку результатов реализации Программы, уровень достижений программных целей.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2026 год равна 213 643 010,00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95 532 660,00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- 2 140 450,00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- 41 073 890,00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5 593 650,00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– </w:t>
      </w:r>
      <w:r w:rsidRPr="006C0405">
        <w:rPr>
          <w:rFonts w:ascii="Times New Roman" w:hAnsi="Times New Roman" w:cs="Times New Roman"/>
          <w:bCs/>
          <w:sz w:val="26"/>
          <w:szCs w:val="26"/>
        </w:rPr>
        <w:t>38 120 760,00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8 603 910,00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u w:val="single"/>
          <w:shd w:val="clear" w:color="auto" w:fill="FFFFFF"/>
        </w:rPr>
        <w:t>Субсидия на иные цели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равна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3 442 000,00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рублей, в т.ч. с разбивкой на цели: 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Комплектование книжных фондов 513 300,00 (МБУК ЦБС), из них 363 300,00 рублей -средства областного бюджета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Государственная поддержка лучших сельских учреждений культуры 153 400,00 (МБУК ЦБС), из них 133 400,00 рублей средства областного бюджета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Государственная поддержка лучших работников сельских учреждений культуры 143400,00 рублей (МБУК ЦБС, МБУК Ц</w:t>
      </w:r>
      <w:r w:rsidR="00C07866">
        <w:rPr>
          <w:rFonts w:ascii="Times New Roman" w:hAnsi="Times New Roman" w:cs="Times New Roman"/>
          <w:sz w:val="26"/>
          <w:szCs w:val="26"/>
        </w:rPr>
        <w:t>КС</w:t>
      </w:r>
      <w:r w:rsidRPr="006C0405">
        <w:rPr>
          <w:rFonts w:ascii="Times New Roman" w:hAnsi="Times New Roman" w:cs="Times New Roman"/>
          <w:sz w:val="26"/>
          <w:szCs w:val="26"/>
        </w:rPr>
        <w:t xml:space="preserve"> «Горняк»), из них 133 400,00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Приобретение и обслуживание оборудования 331 900,00 рублей (МБУК «Увельский Кинотеатр «Мир»)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 xml:space="preserve">- Реализация противопожарных мероприятий 2 300 000,00 рублей (МБК ЦБС, МБУК </w:t>
      </w:r>
      <w:r w:rsidR="00C07866">
        <w:rPr>
          <w:rFonts w:ascii="Times New Roman" w:hAnsi="Times New Roman" w:cs="Times New Roman"/>
          <w:sz w:val="26"/>
          <w:szCs w:val="26"/>
        </w:rPr>
        <w:t>ЦКС</w:t>
      </w:r>
      <w:r w:rsidRPr="006C0405">
        <w:rPr>
          <w:rFonts w:ascii="Times New Roman" w:hAnsi="Times New Roman" w:cs="Times New Roman"/>
          <w:sz w:val="26"/>
          <w:szCs w:val="26"/>
        </w:rPr>
        <w:t xml:space="preserve"> «Горняк»)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91 928 640,00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бюджета.(МКУК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«Кичигинское СКО»)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lastRenderedPageBreak/>
        <w:t>Расходы на содержание МКУ УКиМП</w:t>
      </w:r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22 739 710,00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2027 год равна 203 721 110,00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94 592 660,00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- 2 192 350,00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- 40 744 390,00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5 089 650,00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– </w:t>
      </w:r>
      <w:r w:rsidRPr="006C0405">
        <w:rPr>
          <w:rFonts w:ascii="Times New Roman" w:hAnsi="Times New Roman" w:cs="Times New Roman"/>
          <w:bCs/>
          <w:sz w:val="26"/>
          <w:szCs w:val="26"/>
        </w:rPr>
        <w:t>37 940 360,00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8 625 910,00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86 435 540,00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Расходы на содержание МКУ УКиМП </w:t>
      </w:r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22 692 910,00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2028 год равна 204 807 710,00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95 564 740,00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- 2 257 550,00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- 41 082 470,00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5 184 650,00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>–</w:t>
      </w:r>
      <w:r w:rsidRPr="006C0405">
        <w:rPr>
          <w:rFonts w:ascii="Times New Roman" w:hAnsi="Times New Roman" w:cs="Times New Roman"/>
          <w:bCs/>
          <w:sz w:val="26"/>
          <w:szCs w:val="26"/>
        </w:rPr>
        <w:t>38 264 160,00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8 775 910,00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86 517 560,00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Расходы на содержание МКУ УКиМП </w:t>
      </w:r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22 725 410,00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54367E" w:rsidRPr="006C0405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  <w:u w:val="single"/>
        </w:rPr>
        <w:t>Кол-во посещений организаций культуры в муниципальном образовании</w:t>
      </w:r>
      <w:r w:rsidRPr="006C0405">
        <w:rPr>
          <w:rFonts w:ascii="Times New Roman" w:hAnsi="Times New Roman" w:cs="Times New Roman"/>
          <w:sz w:val="26"/>
          <w:szCs w:val="26"/>
        </w:rPr>
        <w:t xml:space="preserve"> по отношению к уровню 2010г. за 2025 год составляет 170,1 % (расчет показателя результативности производился согласно формуле: (Количество посещений общедоступных (публичных) библиотек 2025г. + количество посещений культурно-досуговых мероприятий 2025г. + количество посещений музеев 2025г. / Количество посещений общедоступных (публичных) библиотек 2010г. + количество посещений культурно-досуговых мероприятий 2010г. + количество посещений музеев 2010г.)*100%.</w:t>
      </w:r>
    </w:p>
    <w:p w:rsidR="0054367E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67E">
        <w:rPr>
          <w:rFonts w:ascii="Times New Roman" w:hAnsi="Times New Roman" w:cs="Times New Roman"/>
          <w:sz w:val="26"/>
          <w:szCs w:val="26"/>
          <w:u w:val="single"/>
        </w:rPr>
        <w:t xml:space="preserve">Средняя численность участников </w:t>
      </w:r>
      <w:r w:rsidR="006C0405" w:rsidRPr="0054367E">
        <w:rPr>
          <w:rFonts w:ascii="Times New Roman" w:hAnsi="Times New Roman" w:cs="Times New Roman"/>
          <w:sz w:val="26"/>
          <w:szCs w:val="26"/>
          <w:u w:val="single"/>
        </w:rPr>
        <w:t>в клубных формированиях</w:t>
      </w:r>
      <w:r w:rsidRPr="0054367E">
        <w:rPr>
          <w:rFonts w:ascii="Times New Roman" w:hAnsi="Times New Roman" w:cs="Times New Roman"/>
          <w:sz w:val="26"/>
          <w:szCs w:val="26"/>
          <w:u w:val="single"/>
        </w:rPr>
        <w:t xml:space="preserve"> в муниципальном образовании</w:t>
      </w:r>
      <w:r w:rsidRPr="0054367E">
        <w:rPr>
          <w:rFonts w:ascii="Times New Roman" w:hAnsi="Times New Roman" w:cs="Times New Roman"/>
          <w:sz w:val="26"/>
          <w:szCs w:val="26"/>
        </w:rPr>
        <w:t xml:space="preserve"> в расчете на 1000 чел. (населенных пунктах с числом жителей до 50 000 чел. Составляет 121 %. </w:t>
      </w:r>
    </w:p>
    <w:p w:rsidR="0054367E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67E">
        <w:rPr>
          <w:rFonts w:ascii="Times New Roman" w:hAnsi="Times New Roman" w:cs="Times New Roman"/>
          <w:sz w:val="26"/>
          <w:szCs w:val="26"/>
          <w:u w:val="single"/>
        </w:rPr>
        <w:t>Количество посещений организаций культуры в муниципальном образовании</w:t>
      </w:r>
      <w:r w:rsidRPr="0054367E">
        <w:rPr>
          <w:rFonts w:ascii="Times New Roman" w:hAnsi="Times New Roman" w:cs="Times New Roman"/>
          <w:sz w:val="26"/>
          <w:szCs w:val="26"/>
        </w:rPr>
        <w:t xml:space="preserve"> по отношению к уровню 2020 года – 2,8 %</w:t>
      </w:r>
      <w:r w:rsidR="00356335">
        <w:rPr>
          <w:rFonts w:ascii="Times New Roman" w:hAnsi="Times New Roman" w:cs="Times New Roman"/>
          <w:sz w:val="26"/>
          <w:szCs w:val="26"/>
        </w:rPr>
        <w:t xml:space="preserve"> - </w:t>
      </w:r>
      <w:r w:rsidRPr="0054367E">
        <w:rPr>
          <w:rFonts w:ascii="Times New Roman" w:hAnsi="Times New Roman" w:cs="Times New Roman"/>
          <w:sz w:val="26"/>
          <w:szCs w:val="26"/>
        </w:rPr>
        <w:t>1 860, охват участников - 51 120 чел.</w:t>
      </w:r>
    </w:p>
    <w:p w:rsidR="002C12C2" w:rsidRDefault="002C12C2" w:rsidP="004139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1229" w:rsidRPr="00FA7948" w:rsidRDefault="00911229" w:rsidP="00911229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>I</w:t>
      </w:r>
      <w:r w:rsidR="004139D8" w:rsidRPr="00FA7948">
        <w:rPr>
          <w:b/>
          <w:bCs/>
          <w:sz w:val="26"/>
          <w:szCs w:val="26"/>
        </w:rPr>
        <w:t xml:space="preserve">V. Контроль </w:t>
      </w:r>
      <w:r w:rsidR="004B09D0">
        <w:rPr>
          <w:b/>
          <w:bCs/>
          <w:sz w:val="26"/>
          <w:szCs w:val="26"/>
        </w:rPr>
        <w:t>и о</w:t>
      </w:r>
      <w:r w:rsidRPr="00FA7948">
        <w:rPr>
          <w:b/>
          <w:sz w:val="26"/>
          <w:szCs w:val="26"/>
        </w:rPr>
        <w:t>ценка эффективности</w:t>
      </w:r>
      <w:r w:rsidR="004B09D0">
        <w:rPr>
          <w:b/>
          <w:sz w:val="26"/>
          <w:szCs w:val="26"/>
        </w:rPr>
        <w:t xml:space="preserve"> реализации</w:t>
      </w:r>
      <w:r w:rsidRPr="00FA7948">
        <w:rPr>
          <w:b/>
          <w:sz w:val="26"/>
          <w:szCs w:val="26"/>
        </w:rPr>
        <w:t xml:space="preserve"> программы.</w:t>
      </w:r>
    </w:p>
    <w:p w:rsidR="004139D8" w:rsidRPr="00FA7948" w:rsidRDefault="004139D8" w:rsidP="004139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1229" w:rsidRDefault="004139D8" w:rsidP="0004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Контроль за реализацией Программы осуществляется администрацией Увельского муниципального </w:t>
      </w:r>
      <w:r w:rsidR="003E3795">
        <w:rPr>
          <w:rFonts w:ascii="Times New Roman" w:eastAsia="Times New Roman" w:hAnsi="Times New Roman" w:cs="Times New Roman"/>
          <w:sz w:val="26"/>
          <w:szCs w:val="26"/>
        </w:rPr>
        <w:t>округа Челябинской области</w:t>
      </w:r>
      <w:r w:rsidRPr="00FA794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426F" w:rsidRPr="00FA7948" w:rsidRDefault="0004426F" w:rsidP="0004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oftHyphen/>
      </w:r>
    </w:p>
    <w:p w:rsidR="00FC1AC9" w:rsidRPr="00001CAB" w:rsidRDefault="00FC1AC9" w:rsidP="00FC1AC9">
      <w:pPr>
        <w:pStyle w:val="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Hlk219299846"/>
      <w:r w:rsidRPr="00001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Эффективность реализации Программы оценивается следующими показателями, характеризующими уровень и качество жизни молодежи:</w:t>
      </w:r>
    </w:p>
    <w:p w:rsidR="00FC1AC9" w:rsidRPr="00EA5480" w:rsidRDefault="00FC1AC9" w:rsidP="00FC1AC9">
      <w:pPr>
        <w:pStyle w:val="af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000"/>
      </w:tblPr>
      <w:tblGrid>
        <w:gridCol w:w="629"/>
        <w:gridCol w:w="5387"/>
        <w:gridCol w:w="992"/>
        <w:gridCol w:w="1021"/>
        <w:gridCol w:w="985"/>
        <w:gridCol w:w="985"/>
      </w:tblGrid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людей в возрасте от 14 до 35 лет, проживающих в муниципальном образовании, участвующих в проектах и программах, направленных на патриотическое воспитание.</w:t>
            </w:r>
          </w:p>
          <w:p w:rsidR="00FC1AC9" w:rsidRPr="00C07866" w:rsidRDefault="00FC1AC9" w:rsidP="000903F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 xml:space="preserve"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образования, </w:t>
            </w:r>
            <w:r w:rsidRPr="00C07866">
              <w:rPr>
                <w:rStyle w:val="211pt"/>
                <w:bCs/>
                <w:sz w:val="24"/>
                <w:szCs w:val="24"/>
                <w:lang w:val="en-US" w:eastAsia="en-US"/>
              </w:rPr>
              <w:t>min</w:t>
            </w:r>
            <w:r w:rsidRPr="00C07866">
              <w:rPr>
                <w:rStyle w:val="211pt"/>
                <w:bCs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публикаций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вовлеченных в волонтерскую, добровольческую и поисковую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 xml:space="preserve">Количество молодых людей в возрасте от 14 до 35 лет, охваченных мероприятиями, проводимыми на территории муниципального образования, регистрация которых </w:t>
            </w:r>
            <w:r w:rsidRPr="00C07866">
              <w:rPr>
                <w:rStyle w:val="211pt"/>
                <w:bCs/>
                <w:sz w:val="24"/>
                <w:szCs w:val="24"/>
              </w:rPr>
              <w:lastRenderedPageBreak/>
              <w:t>осуществляется через автоматизированную информационную систему «Молодежь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молодежных форумов, проводимых на территории муниципального образования,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Style w:val="211pt"/>
                <w:bCs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людей, принимающих участие в форумах, конкурсах, соревнованиях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</w:t>
            </w:r>
          </w:p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  <w:p w:rsidR="00FC1AC9" w:rsidRPr="00C07866" w:rsidRDefault="00FC1AC9" w:rsidP="000903FF">
            <w:pPr>
              <w:pStyle w:val="af"/>
              <w:rPr>
                <w:rStyle w:val="211pt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bookmarkEnd w:id="5"/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 xml:space="preserve">Социально-экономический эффект от реализации Программы выражается в повышении социальной роли культуры Увельского муниципального </w:t>
      </w:r>
      <w:r w:rsidR="003E3795">
        <w:rPr>
          <w:sz w:val="26"/>
          <w:szCs w:val="26"/>
        </w:rPr>
        <w:t>округа Челябинской области</w:t>
      </w:r>
      <w:r w:rsidRPr="00FA7948">
        <w:rPr>
          <w:sz w:val="26"/>
          <w:szCs w:val="26"/>
        </w:rPr>
        <w:t xml:space="preserve"> вследствие: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укрепления единого культурного пространства;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создания благоприятных условий для творческой деятельности, освоени</w:t>
      </w:r>
      <w:r w:rsidR="003E3795">
        <w:rPr>
          <w:sz w:val="26"/>
          <w:szCs w:val="26"/>
        </w:rPr>
        <w:t>я</w:t>
      </w:r>
      <w:r w:rsidRPr="00FA7948">
        <w:rPr>
          <w:sz w:val="26"/>
          <w:szCs w:val="26"/>
        </w:rPr>
        <w:t xml:space="preserve"> новых форм и направлений культурного обмена;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увеличения доступности и расширени</w:t>
      </w:r>
      <w:r w:rsidR="003E3795">
        <w:rPr>
          <w:sz w:val="26"/>
          <w:szCs w:val="26"/>
        </w:rPr>
        <w:t>я</w:t>
      </w:r>
      <w:r w:rsidRPr="00FA7948">
        <w:rPr>
          <w:sz w:val="26"/>
          <w:szCs w:val="26"/>
        </w:rPr>
        <w:t xml:space="preserve"> объема предлагаемых населению услуг и информации в сфере культуры;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 -</w:t>
      </w:r>
      <w:r w:rsidRPr="00FA7948">
        <w:rPr>
          <w:sz w:val="26"/>
          <w:szCs w:val="26"/>
        </w:rPr>
        <w:t>совершенствования патриотического, нравственного, эстетического воспитания детей и молодежи;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- повышения качества предоставления услуг в сфере культуры.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сосредоточения финансовых ресурсов на решении приоритетных задач в области культуры</w:t>
      </w:r>
      <w:r w:rsidR="003E3795">
        <w:rPr>
          <w:sz w:val="26"/>
          <w:szCs w:val="26"/>
        </w:rPr>
        <w:t xml:space="preserve"> округа</w:t>
      </w:r>
      <w:r w:rsidRPr="00FA7948">
        <w:rPr>
          <w:sz w:val="26"/>
          <w:szCs w:val="26"/>
        </w:rPr>
        <w:t>.</w:t>
      </w:r>
    </w:p>
    <w:p w:rsidR="004139D8" w:rsidRDefault="004139D8" w:rsidP="004139D8">
      <w:pPr>
        <w:pStyle w:val="a7"/>
        <w:spacing w:before="0" w:beforeAutospacing="0" w:after="0" w:afterAutospacing="0"/>
        <w:rPr>
          <w:b/>
          <w:bCs/>
        </w:rPr>
      </w:pPr>
    </w:p>
    <w:p w:rsidR="004139D8" w:rsidRDefault="004139D8" w:rsidP="004139D8">
      <w:pPr>
        <w:widowControl w:val="0"/>
        <w:tabs>
          <w:tab w:val="left" w:leader="hyphen" w:pos="854"/>
          <w:tab w:val="left" w:pos="6839"/>
        </w:tabs>
        <w:spacing w:after="0" w:line="365" w:lineRule="exact"/>
        <w:jc w:val="center"/>
        <w:outlineLvl w:val="0"/>
        <w:rPr>
          <w:rFonts w:ascii="Times New Roman" w:eastAsia="Times New Roman" w:hAnsi="Times New Roman" w:cs="Times New Roman"/>
          <w:bCs/>
          <w:spacing w:val="73"/>
          <w:sz w:val="24"/>
          <w:szCs w:val="24"/>
          <w:lang w:eastAsia="en-US"/>
        </w:rPr>
        <w:sectPr w:rsidR="004139D8" w:rsidSect="00AF2160">
          <w:footerReference w:type="default" r:id="rId8"/>
          <w:pgSz w:w="11906" w:h="16838"/>
          <w:pgMar w:top="1276" w:right="1134" w:bottom="1134" w:left="1134" w:header="709" w:footer="709" w:gutter="0"/>
          <w:cols w:space="708"/>
          <w:docGrid w:linePitch="360"/>
        </w:sectPr>
      </w:pPr>
    </w:p>
    <w:p w:rsidR="00230C2A" w:rsidRPr="00863407" w:rsidRDefault="00230C2A" w:rsidP="00230C2A">
      <w:pPr>
        <w:widowControl w:val="0"/>
        <w:tabs>
          <w:tab w:val="left" w:leader="hyphen" w:pos="854"/>
          <w:tab w:val="left" w:pos="68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73"/>
          <w:lang w:eastAsia="en-US"/>
        </w:rPr>
      </w:pPr>
      <w:bookmarkStart w:id="6" w:name="_Hlk219299974"/>
      <w:r w:rsidRPr="00863407">
        <w:rPr>
          <w:rFonts w:ascii="Times New Roman" w:eastAsia="Times New Roman" w:hAnsi="Times New Roman" w:cs="Times New Roman"/>
          <w:b/>
          <w:spacing w:val="73"/>
          <w:lang w:eastAsia="en-US"/>
        </w:rPr>
        <w:lastRenderedPageBreak/>
        <w:t>КАЛЕНДАРЬ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spacing w:val="5"/>
          <w:lang w:eastAsia="en-US"/>
        </w:rPr>
        <w:t>районных мероприятий на 2024-2028 г.г., в рамках муниципальной программы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spacing w:val="5"/>
          <w:lang w:eastAsia="en-US"/>
        </w:rPr>
        <w:t xml:space="preserve"> «Культура и молодежная политика Увельского муниципального района»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b/>
          <w:bCs/>
          <w:spacing w:val="5"/>
          <w:lang w:eastAsia="en-US"/>
        </w:rPr>
        <w:t>Организация и проведение мероприятий с детьми и молодежью</w:t>
      </w:r>
    </w:p>
    <w:bookmarkEnd w:id="6"/>
    <w:p w:rsidR="00230C2A" w:rsidRPr="00EA5480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5"/>
          <w:lang w:eastAsia="en-US"/>
        </w:rPr>
      </w:pPr>
    </w:p>
    <w:tbl>
      <w:tblPr>
        <w:tblpPr w:leftFromText="180" w:rightFromText="180" w:vertAnchor="text" w:tblpY="1"/>
        <w:tblOverlap w:val="never"/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38"/>
        <w:gridCol w:w="5665"/>
        <w:gridCol w:w="995"/>
        <w:gridCol w:w="1105"/>
        <w:gridCol w:w="995"/>
        <w:gridCol w:w="665"/>
        <w:gridCol w:w="665"/>
        <w:gridCol w:w="2737"/>
      </w:tblGrid>
      <w:tr w:rsidR="00230C2A" w:rsidRPr="003D06DF" w:rsidTr="000903FF">
        <w:trPr>
          <w:trHeight w:hRule="exact" w:val="297"/>
        </w:trPr>
        <w:tc>
          <w:tcPr>
            <w:tcW w:w="566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bookmarkStart w:id="7" w:name="_Hlk219300028"/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Учреждение</w:t>
            </w: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Молодежная</w:t>
            </w: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политика</w:t>
            </w:r>
          </w:p>
        </w:tc>
        <w:tc>
          <w:tcPr>
            <w:tcW w:w="1958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lastRenderedPageBreak/>
              <w:t>Мероприятия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План</w:t>
            </w:r>
          </w:p>
        </w:tc>
        <w:tc>
          <w:tcPr>
            <w:tcW w:w="382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46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>Пояснения к увеличению в 202</w:t>
            </w:r>
            <w:r w:rsidR="003C48A6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>6</w:t>
            </w:r>
            <w:r w:rsidRPr="003D06DF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 xml:space="preserve"> г.</w:t>
            </w:r>
          </w:p>
        </w:tc>
      </w:tr>
      <w:tr w:rsidR="00230C2A" w:rsidRPr="003D06DF" w:rsidTr="000903FF">
        <w:trPr>
          <w:trHeight w:hRule="exact" w:val="32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382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946" w:type="pct"/>
            <w:vMerge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</w:tc>
      </w:tr>
      <w:tr w:rsidR="00230C2A" w:rsidRPr="003D06DF" w:rsidTr="000903FF">
        <w:trPr>
          <w:trHeight w:hRule="exact" w:val="376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Муниципальный этап акции «Вахта памяти»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13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807C2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День памяти и скорби – день начала Великой Отечественной войны (1941 год)</w:t>
            </w: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9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807C2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0C2A" w:rsidRPr="003D06DF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В преддверии годовщины Победы в Великой Отечественной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войны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6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России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7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Российского флага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героев Отечества.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защитника</w:t>
            </w:r>
            <w:r w:rsidRPr="003D06DF">
              <w:rPr>
                <w:rFonts w:ascii="Times New Roman" w:eastAsia="Calibri" w:hAnsi="Times New Roman" w:cs="Times New Roman"/>
              </w:rPr>
              <w:t xml:space="preserve"> Отечества.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народного единства</w:t>
            </w:r>
            <w:r w:rsidRPr="003D06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знаний.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7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  <w:color w:val="000000" w:themeColor="text1"/>
              </w:rPr>
              <w:t>- Волонтерский форум.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50.000,00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  <w:color w:val="000000" w:themeColor="text1"/>
              </w:rPr>
              <w:t>- День волонтера.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20.000,00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социальное проектирование: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- Молодежный грантовый конкурс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55.000,00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организацию и проведение молодежных образовательных форумов: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- «Учись и действуй»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отбор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rPr>
                <w:rFonts w:ascii="Times New Roman" w:eastAsia="Calibri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Круглый стол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«Молодежный экстремизм и терроризм»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9.000,00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солидарности в борьбе с терроризмом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международный день мира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конкурс социальной рекламы «Будьте бдительны»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неделя молодежного парламентаризма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6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молодежи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65.000,00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3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конкурс «Минута славы»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4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-летние походы «Турдрайв»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35.000,00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04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«День семьи, любви и верности»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812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95071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>Мероприятия, направленные на укрепление</w:t>
            </w:r>
          </w:p>
          <w:p w:rsidR="00230C2A" w:rsidRPr="00E95071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>института молодой семьи, популяризации семейных ценностей в молодежной среде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>1. День семьи, любви и верности - конкурсы, спортивные состязания, квесты, турпоходы, встречи с психологами на актуальные темы и т. д. спортивные соревнования: футбол, волейбол, баскетбол (Арбуз шоу)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11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«Папа, мама, я – спортивная семья»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09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семейная игра «Арбуз - шоу»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77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гражданско-патриотическое воспитание: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призывника.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5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7B1CF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 xml:space="preserve">Мероприятия, направленные на вовлечение молодежи в добровольческую деятельность </w:t>
            </w:r>
          </w:p>
          <w:p w:rsidR="00230C2A" w:rsidRPr="007B1CF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>– Волонтёры ФКГС (Формирование комфортной городской среды), которые обеспечивают процедуру голосования за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>объекты благоустройства (приобретение сим карт, оплата интернет-связи)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8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- Встречи с молодежью (проект «Диалоги с Героями», участниками боевых действий (включая участников СВО);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29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– Проведение квестов — это приключение, подразумевающее прохождение заданий, поиск предметов, исследование мира с обязательным решением головоломок и задач, квизов — это командная интеллектуальная игра (очно, онлайн).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5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– Поддержка мероприятий патриотических движений Юнармия, военно-патриотического клуба «Десантник» в Увельском районе.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6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– День конституции РФ.</w:t>
            </w:r>
          </w:p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вручение паспортов юным гражданам России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24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C2A" w:rsidRPr="00737901" w:rsidRDefault="00230C2A" w:rsidP="000903FF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37901">
              <w:rPr>
                <w:rFonts w:ascii="Times New Roman" w:hAnsi="Times New Roman" w:cs="Times New Roman"/>
              </w:rPr>
              <w:t>Мероприятия, направленные на организацию и</w:t>
            </w:r>
          </w:p>
          <w:p w:rsidR="00230C2A" w:rsidRPr="00737901" w:rsidRDefault="00230C2A" w:rsidP="000903FF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37901">
              <w:rPr>
                <w:rFonts w:ascii="Times New Roman" w:hAnsi="Times New Roman" w:cs="Times New Roman"/>
              </w:rPr>
              <w:t>проведение молодежных образовательных форумов</w:t>
            </w:r>
          </w:p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37901">
              <w:rPr>
                <w:rFonts w:ascii="Times New Roman" w:hAnsi="Times New Roman" w:cs="Times New Roman"/>
              </w:rPr>
              <w:t>Круглые столы, секции, лекции, экскурсия, мастер - классы и культурно-досуговые мероприятия.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7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Итого молодежная политика</w:t>
            </w:r>
            <w:r w:rsidRPr="003D06DF">
              <w:rPr>
                <w:rFonts w:ascii="Times New Roman" w:eastAsiaTheme="minorHAnsi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 на условиях софинансирования: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439.000,00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421.000,00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388.00</w:t>
            </w: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30C2A" w:rsidRPr="00103023" w:rsidRDefault="00230C2A" w:rsidP="00230C2A">
      <w:pPr>
        <w:rPr>
          <w:rFonts w:ascii="Times New Roman" w:hAnsi="Times New Roman" w:cs="Times New Roman"/>
          <w:color w:val="000000" w:themeColor="text1"/>
        </w:rPr>
      </w:pPr>
    </w:p>
    <w:p w:rsidR="00230C2A" w:rsidRDefault="00230C2A" w:rsidP="00230C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7"/>
    <w:p w:rsidR="004139D8" w:rsidRDefault="004139D8" w:rsidP="00230C2A">
      <w:pPr>
        <w:tabs>
          <w:tab w:val="left" w:pos="62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139D8" w:rsidSect="004139D8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85" w:rsidRDefault="004B4285" w:rsidP="006A3BD2">
      <w:pPr>
        <w:spacing w:after="0" w:line="240" w:lineRule="auto"/>
      </w:pPr>
      <w:r>
        <w:separator/>
      </w:r>
    </w:p>
  </w:endnote>
  <w:endnote w:type="continuationSeparator" w:id="1">
    <w:p w:rsidR="004B4285" w:rsidRDefault="004B4285" w:rsidP="006A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27531"/>
    </w:sdtPr>
    <w:sdtContent>
      <w:p w:rsidR="004139D8" w:rsidRDefault="00F42478">
        <w:pPr>
          <w:pStyle w:val="ae"/>
          <w:jc w:val="center"/>
        </w:pPr>
        <w:r>
          <w:fldChar w:fldCharType="begin"/>
        </w:r>
        <w:r w:rsidR="004139D8">
          <w:instrText xml:space="preserve"> PAGE   \* MERGEFORMAT </w:instrText>
        </w:r>
        <w:r>
          <w:fldChar w:fldCharType="separate"/>
        </w:r>
        <w:r w:rsidR="00583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39D8" w:rsidRDefault="004139D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85" w:rsidRDefault="004B4285" w:rsidP="006A3BD2">
      <w:pPr>
        <w:spacing w:after="0" w:line="240" w:lineRule="auto"/>
      </w:pPr>
      <w:r>
        <w:separator/>
      </w:r>
    </w:p>
  </w:footnote>
  <w:footnote w:type="continuationSeparator" w:id="1">
    <w:p w:rsidR="004B4285" w:rsidRDefault="004B4285" w:rsidP="006A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CDC"/>
    <w:multiLevelType w:val="hybridMultilevel"/>
    <w:tmpl w:val="7022570A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2835649"/>
    <w:multiLevelType w:val="hybridMultilevel"/>
    <w:tmpl w:val="9A78957A"/>
    <w:lvl w:ilvl="0" w:tplc="2FF4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B5E15"/>
    <w:multiLevelType w:val="hybridMultilevel"/>
    <w:tmpl w:val="D2D4B45A"/>
    <w:lvl w:ilvl="0" w:tplc="3DE6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30F3F"/>
    <w:multiLevelType w:val="hybridMultilevel"/>
    <w:tmpl w:val="E5880F08"/>
    <w:lvl w:ilvl="0" w:tplc="0419000F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801CC"/>
    <w:multiLevelType w:val="hybridMultilevel"/>
    <w:tmpl w:val="B882F756"/>
    <w:lvl w:ilvl="0" w:tplc="452ADBF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5">
    <w:nsid w:val="4A4752E4"/>
    <w:multiLevelType w:val="hybridMultilevel"/>
    <w:tmpl w:val="539A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E3552"/>
    <w:multiLevelType w:val="hybridMultilevel"/>
    <w:tmpl w:val="94E47512"/>
    <w:lvl w:ilvl="0" w:tplc="AAA6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33558"/>
    <w:multiLevelType w:val="hybridMultilevel"/>
    <w:tmpl w:val="2F449C70"/>
    <w:lvl w:ilvl="0" w:tplc="E668B7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070F0"/>
    <w:multiLevelType w:val="hybridMultilevel"/>
    <w:tmpl w:val="94E47512"/>
    <w:lvl w:ilvl="0" w:tplc="AAA6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20916"/>
    <w:multiLevelType w:val="hybridMultilevel"/>
    <w:tmpl w:val="A4CEF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603"/>
    <w:rsid w:val="000014C9"/>
    <w:rsid w:val="000141F5"/>
    <w:rsid w:val="000161F2"/>
    <w:rsid w:val="0002015D"/>
    <w:rsid w:val="000211D5"/>
    <w:rsid w:val="00021E10"/>
    <w:rsid w:val="00022AA3"/>
    <w:rsid w:val="00024E41"/>
    <w:rsid w:val="00033E13"/>
    <w:rsid w:val="000351A3"/>
    <w:rsid w:val="00043217"/>
    <w:rsid w:val="000434F7"/>
    <w:rsid w:val="0004426F"/>
    <w:rsid w:val="00045093"/>
    <w:rsid w:val="00047201"/>
    <w:rsid w:val="000548FC"/>
    <w:rsid w:val="00055AA7"/>
    <w:rsid w:val="00056B14"/>
    <w:rsid w:val="00062B58"/>
    <w:rsid w:val="000644FD"/>
    <w:rsid w:val="00064FBB"/>
    <w:rsid w:val="00067DFE"/>
    <w:rsid w:val="0007000D"/>
    <w:rsid w:val="000714C2"/>
    <w:rsid w:val="00074614"/>
    <w:rsid w:val="00074997"/>
    <w:rsid w:val="0007567F"/>
    <w:rsid w:val="00081A68"/>
    <w:rsid w:val="00081ED4"/>
    <w:rsid w:val="0008226A"/>
    <w:rsid w:val="00082786"/>
    <w:rsid w:val="0008368A"/>
    <w:rsid w:val="00092AAF"/>
    <w:rsid w:val="0009355A"/>
    <w:rsid w:val="00093D2E"/>
    <w:rsid w:val="000B05C7"/>
    <w:rsid w:val="000B4667"/>
    <w:rsid w:val="000B468B"/>
    <w:rsid w:val="000B476E"/>
    <w:rsid w:val="000B640F"/>
    <w:rsid w:val="000C02C0"/>
    <w:rsid w:val="000C04C3"/>
    <w:rsid w:val="000C11C4"/>
    <w:rsid w:val="000C6BC4"/>
    <w:rsid w:val="000D02CF"/>
    <w:rsid w:val="000D7618"/>
    <w:rsid w:val="000E11DB"/>
    <w:rsid w:val="000E18DB"/>
    <w:rsid w:val="000E4203"/>
    <w:rsid w:val="000E4379"/>
    <w:rsid w:val="000F0D85"/>
    <w:rsid w:val="000F6CD1"/>
    <w:rsid w:val="001019A6"/>
    <w:rsid w:val="001154CC"/>
    <w:rsid w:val="0011595D"/>
    <w:rsid w:val="00122BF5"/>
    <w:rsid w:val="001246F7"/>
    <w:rsid w:val="00126793"/>
    <w:rsid w:val="001314B5"/>
    <w:rsid w:val="001324B1"/>
    <w:rsid w:val="0013492D"/>
    <w:rsid w:val="00137180"/>
    <w:rsid w:val="0014616B"/>
    <w:rsid w:val="001467BB"/>
    <w:rsid w:val="0015278F"/>
    <w:rsid w:val="00152B4F"/>
    <w:rsid w:val="00160824"/>
    <w:rsid w:val="00161B1B"/>
    <w:rsid w:val="00161EC4"/>
    <w:rsid w:val="00162956"/>
    <w:rsid w:val="001630EF"/>
    <w:rsid w:val="00163B86"/>
    <w:rsid w:val="00164CF2"/>
    <w:rsid w:val="00164F86"/>
    <w:rsid w:val="00167751"/>
    <w:rsid w:val="001713C4"/>
    <w:rsid w:val="001748A6"/>
    <w:rsid w:val="00177233"/>
    <w:rsid w:val="001778DA"/>
    <w:rsid w:val="00182221"/>
    <w:rsid w:val="00190425"/>
    <w:rsid w:val="00195A5A"/>
    <w:rsid w:val="00195B6E"/>
    <w:rsid w:val="001968C0"/>
    <w:rsid w:val="00196C03"/>
    <w:rsid w:val="001A1BC5"/>
    <w:rsid w:val="001A5898"/>
    <w:rsid w:val="001B1717"/>
    <w:rsid w:val="001B58B7"/>
    <w:rsid w:val="001B6CF1"/>
    <w:rsid w:val="001B77FF"/>
    <w:rsid w:val="001B7D9B"/>
    <w:rsid w:val="001C0932"/>
    <w:rsid w:val="001C2CDD"/>
    <w:rsid w:val="001C75B3"/>
    <w:rsid w:val="001D067A"/>
    <w:rsid w:val="001D0A78"/>
    <w:rsid w:val="001D3CAF"/>
    <w:rsid w:val="001E0B0B"/>
    <w:rsid w:val="001E1297"/>
    <w:rsid w:val="001E40F5"/>
    <w:rsid w:val="001F1593"/>
    <w:rsid w:val="00200439"/>
    <w:rsid w:val="00204D6B"/>
    <w:rsid w:val="00206FFF"/>
    <w:rsid w:val="0021125E"/>
    <w:rsid w:val="00213E09"/>
    <w:rsid w:val="00220B5E"/>
    <w:rsid w:val="0023026B"/>
    <w:rsid w:val="00230C2A"/>
    <w:rsid w:val="00233AC9"/>
    <w:rsid w:val="0023577E"/>
    <w:rsid w:val="00235C4D"/>
    <w:rsid w:val="0024214E"/>
    <w:rsid w:val="00244ADD"/>
    <w:rsid w:val="00244B5A"/>
    <w:rsid w:val="00245314"/>
    <w:rsid w:val="00246B93"/>
    <w:rsid w:val="00247657"/>
    <w:rsid w:val="00253B53"/>
    <w:rsid w:val="0025544B"/>
    <w:rsid w:val="0026383B"/>
    <w:rsid w:val="002640B5"/>
    <w:rsid w:val="002676FA"/>
    <w:rsid w:val="00271313"/>
    <w:rsid w:val="00271F08"/>
    <w:rsid w:val="00273440"/>
    <w:rsid w:val="002754FB"/>
    <w:rsid w:val="002814C4"/>
    <w:rsid w:val="00281A09"/>
    <w:rsid w:val="002A0ADB"/>
    <w:rsid w:val="002A1469"/>
    <w:rsid w:val="002A40A8"/>
    <w:rsid w:val="002A4B88"/>
    <w:rsid w:val="002A6353"/>
    <w:rsid w:val="002A77BE"/>
    <w:rsid w:val="002B167C"/>
    <w:rsid w:val="002B30F8"/>
    <w:rsid w:val="002B4CD6"/>
    <w:rsid w:val="002B687F"/>
    <w:rsid w:val="002B6E21"/>
    <w:rsid w:val="002B7520"/>
    <w:rsid w:val="002C12C2"/>
    <w:rsid w:val="002C1BD7"/>
    <w:rsid w:val="002C2384"/>
    <w:rsid w:val="002C375E"/>
    <w:rsid w:val="002D35E5"/>
    <w:rsid w:val="002D4AEA"/>
    <w:rsid w:val="002D4FCF"/>
    <w:rsid w:val="002E0533"/>
    <w:rsid w:val="002E0E5D"/>
    <w:rsid w:val="002E146C"/>
    <w:rsid w:val="002E3E81"/>
    <w:rsid w:val="002F1E13"/>
    <w:rsid w:val="002F541E"/>
    <w:rsid w:val="002F6E42"/>
    <w:rsid w:val="00302D75"/>
    <w:rsid w:val="0030647A"/>
    <w:rsid w:val="00306D7A"/>
    <w:rsid w:val="00306E59"/>
    <w:rsid w:val="00311304"/>
    <w:rsid w:val="003119BD"/>
    <w:rsid w:val="003133E1"/>
    <w:rsid w:val="00313CA0"/>
    <w:rsid w:val="00314A97"/>
    <w:rsid w:val="003227C7"/>
    <w:rsid w:val="00323335"/>
    <w:rsid w:val="003250B9"/>
    <w:rsid w:val="00325739"/>
    <w:rsid w:val="003318E1"/>
    <w:rsid w:val="00335044"/>
    <w:rsid w:val="0033582A"/>
    <w:rsid w:val="003376A8"/>
    <w:rsid w:val="00340D00"/>
    <w:rsid w:val="00345847"/>
    <w:rsid w:val="00345D26"/>
    <w:rsid w:val="00347E31"/>
    <w:rsid w:val="003504C1"/>
    <w:rsid w:val="00354B0F"/>
    <w:rsid w:val="00356335"/>
    <w:rsid w:val="00356812"/>
    <w:rsid w:val="00357725"/>
    <w:rsid w:val="003616B1"/>
    <w:rsid w:val="003620EC"/>
    <w:rsid w:val="003628F5"/>
    <w:rsid w:val="0037038F"/>
    <w:rsid w:val="00370E39"/>
    <w:rsid w:val="00371A87"/>
    <w:rsid w:val="003728F5"/>
    <w:rsid w:val="00373A81"/>
    <w:rsid w:val="003760AD"/>
    <w:rsid w:val="00380E78"/>
    <w:rsid w:val="00381124"/>
    <w:rsid w:val="0038434A"/>
    <w:rsid w:val="00391A53"/>
    <w:rsid w:val="003921AC"/>
    <w:rsid w:val="003A03FD"/>
    <w:rsid w:val="003A108D"/>
    <w:rsid w:val="003A20BB"/>
    <w:rsid w:val="003A4336"/>
    <w:rsid w:val="003A43BD"/>
    <w:rsid w:val="003B28F4"/>
    <w:rsid w:val="003B3C2B"/>
    <w:rsid w:val="003B523D"/>
    <w:rsid w:val="003B605A"/>
    <w:rsid w:val="003B6C8F"/>
    <w:rsid w:val="003B7D95"/>
    <w:rsid w:val="003C0E9A"/>
    <w:rsid w:val="003C1288"/>
    <w:rsid w:val="003C1ACD"/>
    <w:rsid w:val="003C2A60"/>
    <w:rsid w:val="003C2F56"/>
    <w:rsid w:val="003C3473"/>
    <w:rsid w:val="003C38B4"/>
    <w:rsid w:val="003C48A6"/>
    <w:rsid w:val="003C517F"/>
    <w:rsid w:val="003C5ED9"/>
    <w:rsid w:val="003C7888"/>
    <w:rsid w:val="003C7D4B"/>
    <w:rsid w:val="003D0C08"/>
    <w:rsid w:val="003D39FC"/>
    <w:rsid w:val="003D5F66"/>
    <w:rsid w:val="003E3795"/>
    <w:rsid w:val="003F11EC"/>
    <w:rsid w:val="003F19B7"/>
    <w:rsid w:val="003F35FB"/>
    <w:rsid w:val="003F5C77"/>
    <w:rsid w:val="003F692A"/>
    <w:rsid w:val="003F6D9D"/>
    <w:rsid w:val="004002E4"/>
    <w:rsid w:val="00402F98"/>
    <w:rsid w:val="00404F9A"/>
    <w:rsid w:val="00410117"/>
    <w:rsid w:val="00411A6E"/>
    <w:rsid w:val="0041229D"/>
    <w:rsid w:val="00412482"/>
    <w:rsid w:val="00413045"/>
    <w:rsid w:val="004139D8"/>
    <w:rsid w:val="0041554D"/>
    <w:rsid w:val="00416B16"/>
    <w:rsid w:val="0042051D"/>
    <w:rsid w:val="00425825"/>
    <w:rsid w:val="0042784E"/>
    <w:rsid w:val="00430AEF"/>
    <w:rsid w:val="004323EE"/>
    <w:rsid w:val="00435472"/>
    <w:rsid w:val="00435C88"/>
    <w:rsid w:val="004432FF"/>
    <w:rsid w:val="004449FA"/>
    <w:rsid w:val="004450D1"/>
    <w:rsid w:val="0044547F"/>
    <w:rsid w:val="004508DA"/>
    <w:rsid w:val="0045176B"/>
    <w:rsid w:val="0047276A"/>
    <w:rsid w:val="00475D3D"/>
    <w:rsid w:val="00481F43"/>
    <w:rsid w:val="00484CE0"/>
    <w:rsid w:val="00485D30"/>
    <w:rsid w:val="004912A8"/>
    <w:rsid w:val="00491CB6"/>
    <w:rsid w:val="00493BF8"/>
    <w:rsid w:val="00495304"/>
    <w:rsid w:val="004A15DE"/>
    <w:rsid w:val="004A15E5"/>
    <w:rsid w:val="004B09D0"/>
    <w:rsid w:val="004B4285"/>
    <w:rsid w:val="004B6A47"/>
    <w:rsid w:val="004C1D30"/>
    <w:rsid w:val="004C6B97"/>
    <w:rsid w:val="004D2ED4"/>
    <w:rsid w:val="004E11D4"/>
    <w:rsid w:val="004F5B67"/>
    <w:rsid w:val="004F6EB9"/>
    <w:rsid w:val="005134B4"/>
    <w:rsid w:val="00516B10"/>
    <w:rsid w:val="0052072D"/>
    <w:rsid w:val="00521AAC"/>
    <w:rsid w:val="00524099"/>
    <w:rsid w:val="005244B9"/>
    <w:rsid w:val="00526E73"/>
    <w:rsid w:val="00531872"/>
    <w:rsid w:val="0054367E"/>
    <w:rsid w:val="0054369E"/>
    <w:rsid w:val="005444CE"/>
    <w:rsid w:val="00545B38"/>
    <w:rsid w:val="00546647"/>
    <w:rsid w:val="005471BD"/>
    <w:rsid w:val="00554D05"/>
    <w:rsid w:val="00556136"/>
    <w:rsid w:val="00556F05"/>
    <w:rsid w:val="00561B97"/>
    <w:rsid w:val="00566AB2"/>
    <w:rsid w:val="0057166B"/>
    <w:rsid w:val="00571B32"/>
    <w:rsid w:val="00572DD5"/>
    <w:rsid w:val="00583BE1"/>
    <w:rsid w:val="0058605B"/>
    <w:rsid w:val="0059033B"/>
    <w:rsid w:val="00596584"/>
    <w:rsid w:val="005A2D34"/>
    <w:rsid w:val="005A2EB2"/>
    <w:rsid w:val="005A3934"/>
    <w:rsid w:val="005A4273"/>
    <w:rsid w:val="005B0418"/>
    <w:rsid w:val="005B2594"/>
    <w:rsid w:val="005B4A10"/>
    <w:rsid w:val="005C06B4"/>
    <w:rsid w:val="005C104E"/>
    <w:rsid w:val="005C3564"/>
    <w:rsid w:val="005D0131"/>
    <w:rsid w:val="005D1DD7"/>
    <w:rsid w:val="005D5480"/>
    <w:rsid w:val="005D594B"/>
    <w:rsid w:val="005D7317"/>
    <w:rsid w:val="005E06D3"/>
    <w:rsid w:val="005E07FE"/>
    <w:rsid w:val="005E3C3A"/>
    <w:rsid w:val="005F27E4"/>
    <w:rsid w:val="005F2F4A"/>
    <w:rsid w:val="005F4F48"/>
    <w:rsid w:val="005F68D4"/>
    <w:rsid w:val="006007D9"/>
    <w:rsid w:val="00603EFE"/>
    <w:rsid w:val="00603F3C"/>
    <w:rsid w:val="00604544"/>
    <w:rsid w:val="0060758E"/>
    <w:rsid w:val="00607EC1"/>
    <w:rsid w:val="00612B45"/>
    <w:rsid w:val="00612B87"/>
    <w:rsid w:val="006133E9"/>
    <w:rsid w:val="00615AE5"/>
    <w:rsid w:val="006228C4"/>
    <w:rsid w:val="00633802"/>
    <w:rsid w:val="006339DB"/>
    <w:rsid w:val="00640197"/>
    <w:rsid w:val="006441FB"/>
    <w:rsid w:val="00645A47"/>
    <w:rsid w:val="006518E5"/>
    <w:rsid w:val="006536F6"/>
    <w:rsid w:val="006554AB"/>
    <w:rsid w:val="0065635D"/>
    <w:rsid w:val="006614E5"/>
    <w:rsid w:val="006626FA"/>
    <w:rsid w:val="006644E0"/>
    <w:rsid w:val="00664D40"/>
    <w:rsid w:val="00665434"/>
    <w:rsid w:val="006659C6"/>
    <w:rsid w:val="00670C86"/>
    <w:rsid w:val="0067113F"/>
    <w:rsid w:val="00671673"/>
    <w:rsid w:val="0069018B"/>
    <w:rsid w:val="00692E12"/>
    <w:rsid w:val="00696268"/>
    <w:rsid w:val="006A02AC"/>
    <w:rsid w:val="006A120C"/>
    <w:rsid w:val="006A219E"/>
    <w:rsid w:val="006A3BD2"/>
    <w:rsid w:val="006B4BD2"/>
    <w:rsid w:val="006B6379"/>
    <w:rsid w:val="006B70E2"/>
    <w:rsid w:val="006B7260"/>
    <w:rsid w:val="006C0405"/>
    <w:rsid w:val="006C0703"/>
    <w:rsid w:val="006C0A81"/>
    <w:rsid w:val="006C2294"/>
    <w:rsid w:val="006C2D27"/>
    <w:rsid w:val="006C59BE"/>
    <w:rsid w:val="006D0AE5"/>
    <w:rsid w:val="006D0B82"/>
    <w:rsid w:val="006D1006"/>
    <w:rsid w:val="006D1840"/>
    <w:rsid w:val="006D2561"/>
    <w:rsid w:val="006D489A"/>
    <w:rsid w:val="006D4EB5"/>
    <w:rsid w:val="006D56B0"/>
    <w:rsid w:val="006E16AA"/>
    <w:rsid w:val="006E1711"/>
    <w:rsid w:val="006E20A2"/>
    <w:rsid w:val="006E2FF9"/>
    <w:rsid w:val="006F29E5"/>
    <w:rsid w:val="006F61E6"/>
    <w:rsid w:val="006F769F"/>
    <w:rsid w:val="00704712"/>
    <w:rsid w:val="00705CD8"/>
    <w:rsid w:val="00707FC5"/>
    <w:rsid w:val="007108EA"/>
    <w:rsid w:val="00710F9F"/>
    <w:rsid w:val="00712386"/>
    <w:rsid w:val="00722B8F"/>
    <w:rsid w:val="00723C7B"/>
    <w:rsid w:val="00725BE1"/>
    <w:rsid w:val="0072614A"/>
    <w:rsid w:val="00727FD2"/>
    <w:rsid w:val="00731926"/>
    <w:rsid w:val="00734C55"/>
    <w:rsid w:val="00736951"/>
    <w:rsid w:val="00740134"/>
    <w:rsid w:val="0074080A"/>
    <w:rsid w:val="00747890"/>
    <w:rsid w:val="00755DBF"/>
    <w:rsid w:val="00756274"/>
    <w:rsid w:val="007629BF"/>
    <w:rsid w:val="00766D47"/>
    <w:rsid w:val="007744C0"/>
    <w:rsid w:val="007752B4"/>
    <w:rsid w:val="0077533E"/>
    <w:rsid w:val="00775FAA"/>
    <w:rsid w:val="007761EA"/>
    <w:rsid w:val="00776492"/>
    <w:rsid w:val="007767A9"/>
    <w:rsid w:val="00776CC0"/>
    <w:rsid w:val="00780F56"/>
    <w:rsid w:val="00785ACB"/>
    <w:rsid w:val="00786415"/>
    <w:rsid w:val="00787D44"/>
    <w:rsid w:val="007903BA"/>
    <w:rsid w:val="00791876"/>
    <w:rsid w:val="00792676"/>
    <w:rsid w:val="00792797"/>
    <w:rsid w:val="007951EB"/>
    <w:rsid w:val="0079594D"/>
    <w:rsid w:val="007976F8"/>
    <w:rsid w:val="007A1886"/>
    <w:rsid w:val="007A195D"/>
    <w:rsid w:val="007A447E"/>
    <w:rsid w:val="007A4ECD"/>
    <w:rsid w:val="007B038B"/>
    <w:rsid w:val="007B0E59"/>
    <w:rsid w:val="007B285B"/>
    <w:rsid w:val="007B2FD9"/>
    <w:rsid w:val="007C0A38"/>
    <w:rsid w:val="007C33CD"/>
    <w:rsid w:val="007C39AD"/>
    <w:rsid w:val="007D047C"/>
    <w:rsid w:val="007D0EE2"/>
    <w:rsid w:val="007D1FB0"/>
    <w:rsid w:val="007D213D"/>
    <w:rsid w:val="007D21C8"/>
    <w:rsid w:val="007D27B1"/>
    <w:rsid w:val="007D4968"/>
    <w:rsid w:val="007D6104"/>
    <w:rsid w:val="007E0BB7"/>
    <w:rsid w:val="007E1F2E"/>
    <w:rsid w:val="007E3282"/>
    <w:rsid w:val="007F2C19"/>
    <w:rsid w:val="007F34C7"/>
    <w:rsid w:val="00801248"/>
    <w:rsid w:val="008047E9"/>
    <w:rsid w:val="008075F8"/>
    <w:rsid w:val="00810DF3"/>
    <w:rsid w:val="00812307"/>
    <w:rsid w:val="00820572"/>
    <w:rsid w:val="00820987"/>
    <w:rsid w:val="00821CB6"/>
    <w:rsid w:val="00825B9F"/>
    <w:rsid w:val="00837C65"/>
    <w:rsid w:val="0084161B"/>
    <w:rsid w:val="00843D45"/>
    <w:rsid w:val="0084428E"/>
    <w:rsid w:val="0084486C"/>
    <w:rsid w:val="008457C9"/>
    <w:rsid w:val="00851502"/>
    <w:rsid w:val="008537E3"/>
    <w:rsid w:val="008555DD"/>
    <w:rsid w:val="00856E36"/>
    <w:rsid w:val="00864FE7"/>
    <w:rsid w:val="0087274D"/>
    <w:rsid w:val="0087539C"/>
    <w:rsid w:val="0088180A"/>
    <w:rsid w:val="008846CD"/>
    <w:rsid w:val="00885F5E"/>
    <w:rsid w:val="00895515"/>
    <w:rsid w:val="008A2AC8"/>
    <w:rsid w:val="008A37D3"/>
    <w:rsid w:val="008B01B7"/>
    <w:rsid w:val="008B06D8"/>
    <w:rsid w:val="008B44BB"/>
    <w:rsid w:val="008B46CD"/>
    <w:rsid w:val="008C2352"/>
    <w:rsid w:val="008C3D70"/>
    <w:rsid w:val="008C41E5"/>
    <w:rsid w:val="008C4A1F"/>
    <w:rsid w:val="008C7E29"/>
    <w:rsid w:val="008D6B05"/>
    <w:rsid w:val="008E01F0"/>
    <w:rsid w:val="008E5934"/>
    <w:rsid w:val="008F2E9A"/>
    <w:rsid w:val="008F4EB3"/>
    <w:rsid w:val="00906B73"/>
    <w:rsid w:val="00906BDC"/>
    <w:rsid w:val="00907DA8"/>
    <w:rsid w:val="00910230"/>
    <w:rsid w:val="00911229"/>
    <w:rsid w:val="00914C6E"/>
    <w:rsid w:val="0092079B"/>
    <w:rsid w:val="0092096D"/>
    <w:rsid w:val="009251BF"/>
    <w:rsid w:val="00926385"/>
    <w:rsid w:val="009269D0"/>
    <w:rsid w:val="0093680E"/>
    <w:rsid w:val="009415EB"/>
    <w:rsid w:val="009443B9"/>
    <w:rsid w:val="0094523D"/>
    <w:rsid w:val="00951A99"/>
    <w:rsid w:val="00951C4F"/>
    <w:rsid w:val="00952416"/>
    <w:rsid w:val="0096062F"/>
    <w:rsid w:val="00962AF8"/>
    <w:rsid w:val="009630D0"/>
    <w:rsid w:val="00964A0B"/>
    <w:rsid w:val="0097019E"/>
    <w:rsid w:val="00973DF6"/>
    <w:rsid w:val="0097457A"/>
    <w:rsid w:val="00983894"/>
    <w:rsid w:val="0098465C"/>
    <w:rsid w:val="009A228E"/>
    <w:rsid w:val="009A2303"/>
    <w:rsid w:val="009A25D1"/>
    <w:rsid w:val="009A26AD"/>
    <w:rsid w:val="009A2852"/>
    <w:rsid w:val="009A2FD7"/>
    <w:rsid w:val="009A6036"/>
    <w:rsid w:val="009B07D1"/>
    <w:rsid w:val="009B113E"/>
    <w:rsid w:val="009B2B1A"/>
    <w:rsid w:val="009B50AA"/>
    <w:rsid w:val="009B7EE7"/>
    <w:rsid w:val="009C28E8"/>
    <w:rsid w:val="009C49DC"/>
    <w:rsid w:val="009C4E37"/>
    <w:rsid w:val="009C7346"/>
    <w:rsid w:val="009D14C2"/>
    <w:rsid w:val="009D20C0"/>
    <w:rsid w:val="009D22DA"/>
    <w:rsid w:val="009D3087"/>
    <w:rsid w:val="009E526B"/>
    <w:rsid w:val="009E7AE4"/>
    <w:rsid w:val="009F0F09"/>
    <w:rsid w:val="009F117C"/>
    <w:rsid w:val="009F143A"/>
    <w:rsid w:val="009F3A08"/>
    <w:rsid w:val="00A008BC"/>
    <w:rsid w:val="00A03B29"/>
    <w:rsid w:val="00A040B5"/>
    <w:rsid w:val="00A121DB"/>
    <w:rsid w:val="00A14251"/>
    <w:rsid w:val="00A17532"/>
    <w:rsid w:val="00A177CD"/>
    <w:rsid w:val="00A229AD"/>
    <w:rsid w:val="00A24ED8"/>
    <w:rsid w:val="00A25EDB"/>
    <w:rsid w:val="00A27828"/>
    <w:rsid w:val="00A34E40"/>
    <w:rsid w:val="00A416A6"/>
    <w:rsid w:val="00A47DD1"/>
    <w:rsid w:val="00A5021E"/>
    <w:rsid w:val="00A54D3D"/>
    <w:rsid w:val="00A5695D"/>
    <w:rsid w:val="00A605C8"/>
    <w:rsid w:val="00A705DC"/>
    <w:rsid w:val="00A718F9"/>
    <w:rsid w:val="00A72473"/>
    <w:rsid w:val="00A73335"/>
    <w:rsid w:val="00A765BC"/>
    <w:rsid w:val="00A80517"/>
    <w:rsid w:val="00A839DA"/>
    <w:rsid w:val="00A8480A"/>
    <w:rsid w:val="00A856E2"/>
    <w:rsid w:val="00A85C67"/>
    <w:rsid w:val="00A85C92"/>
    <w:rsid w:val="00A87F71"/>
    <w:rsid w:val="00A91345"/>
    <w:rsid w:val="00A92700"/>
    <w:rsid w:val="00A935C0"/>
    <w:rsid w:val="00A93B9E"/>
    <w:rsid w:val="00A95172"/>
    <w:rsid w:val="00A97F99"/>
    <w:rsid w:val="00AA3884"/>
    <w:rsid w:val="00AA6019"/>
    <w:rsid w:val="00AB1401"/>
    <w:rsid w:val="00AB141D"/>
    <w:rsid w:val="00AB3AE6"/>
    <w:rsid w:val="00AB62A7"/>
    <w:rsid w:val="00AC194D"/>
    <w:rsid w:val="00AC2483"/>
    <w:rsid w:val="00AC3241"/>
    <w:rsid w:val="00AC6A8B"/>
    <w:rsid w:val="00AD3C50"/>
    <w:rsid w:val="00AD3D4B"/>
    <w:rsid w:val="00AD3FC0"/>
    <w:rsid w:val="00AD4D1B"/>
    <w:rsid w:val="00AD68E4"/>
    <w:rsid w:val="00AD6F19"/>
    <w:rsid w:val="00AE0A17"/>
    <w:rsid w:val="00AE283C"/>
    <w:rsid w:val="00AE722C"/>
    <w:rsid w:val="00AF1CD0"/>
    <w:rsid w:val="00AF2160"/>
    <w:rsid w:val="00AF3E52"/>
    <w:rsid w:val="00AF3F2E"/>
    <w:rsid w:val="00AF48A7"/>
    <w:rsid w:val="00B02C79"/>
    <w:rsid w:val="00B0732C"/>
    <w:rsid w:val="00B11AFD"/>
    <w:rsid w:val="00B11B9B"/>
    <w:rsid w:val="00B1560F"/>
    <w:rsid w:val="00B1663E"/>
    <w:rsid w:val="00B20A9B"/>
    <w:rsid w:val="00B24CE0"/>
    <w:rsid w:val="00B26F14"/>
    <w:rsid w:val="00B34A48"/>
    <w:rsid w:val="00B46434"/>
    <w:rsid w:val="00B5009E"/>
    <w:rsid w:val="00B5239E"/>
    <w:rsid w:val="00B528B4"/>
    <w:rsid w:val="00B556BE"/>
    <w:rsid w:val="00B57C99"/>
    <w:rsid w:val="00B60101"/>
    <w:rsid w:val="00B62EDE"/>
    <w:rsid w:val="00B64F8F"/>
    <w:rsid w:val="00B64FC1"/>
    <w:rsid w:val="00B65642"/>
    <w:rsid w:val="00B7392E"/>
    <w:rsid w:val="00B739E8"/>
    <w:rsid w:val="00B773B2"/>
    <w:rsid w:val="00B804D4"/>
    <w:rsid w:val="00B81066"/>
    <w:rsid w:val="00B841DF"/>
    <w:rsid w:val="00B868D8"/>
    <w:rsid w:val="00BA279C"/>
    <w:rsid w:val="00BA2FD9"/>
    <w:rsid w:val="00BA6C6D"/>
    <w:rsid w:val="00BB05D1"/>
    <w:rsid w:val="00BB1B1E"/>
    <w:rsid w:val="00BB21BE"/>
    <w:rsid w:val="00BB2D35"/>
    <w:rsid w:val="00BB6ADF"/>
    <w:rsid w:val="00BC14C4"/>
    <w:rsid w:val="00BC1603"/>
    <w:rsid w:val="00BC2ABF"/>
    <w:rsid w:val="00BD179C"/>
    <w:rsid w:val="00BD588E"/>
    <w:rsid w:val="00BE3388"/>
    <w:rsid w:val="00BE78B6"/>
    <w:rsid w:val="00BE7B98"/>
    <w:rsid w:val="00BF0783"/>
    <w:rsid w:val="00BF12D6"/>
    <w:rsid w:val="00BF4273"/>
    <w:rsid w:val="00BF65B3"/>
    <w:rsid w:val="00BF6BF9"/>
    <w:rsid w:val="00BF7AE4"/>
    <w:rsid w:val="00C01EB3"/>
    <w:rsid w:val="00C064AF"/>
    <w:rsid w:val="00C06C05"/>
    <w:rsid w:val="00C07866"/>
    <w:rsid w:val="00C20891"/>
    <w:rsid w:val="00C22277"/>
    <w:rsid w:val="00C222C4"/>
    <w:rsid w:val="00C222DC"/>
    <w:rsid w:val="00C24C68"/>
    <w:rsid w:val="00C27DB4"/>
    <w:rsid w:val="00C30700"/>
    <w:rsid w:val="00C329B7"/>
    <w:rsid w:val="00C32D91"/>
    <w:rsid w:val="00C45A01"/>
    <w:rsid w:val="00C4613F"/>
    <w:rsid w:val="00C46A38"/>
    <w:rsid w:val="00C473D8"/>
    <w:rsid w:val="00C477AA"/>
    <w:rsid w:val="00C4798C"/>
    <w:rsid w:val="00C510A4"/>
    <w:rsid w:val="00C51C7E"/>
    <w:rsid w:val="00C53962"/>
    <w:rsid w:val="00C54796"/>
    <w:rsid w:val="00C56C74"/>
    <w:rsid w:val="00C56DDD"/>
    <w:rsid w:val="00C61BFB"/>
    <w:rsid w:val="00C64215"/>
    <w:rsid w:val="00C6711C"/>
    <w:rsid w:val="00C70B39"/>
    <w:rsid w:val="00C72BF7"/>
    <w:rsid w:val="00C7618C"/>
    <w:rsid w:val="00C8155D"/>
    <w:rsid w:val="00C8335C"/>
    <w:rsid w:val="00C85F13"/>
    <w:rsid w:val="00C87AE6"/>
    <w:rsid w:val="00C927D8"/>
    <w:rsid w:val="00CA32F2"/>
    <w:rsid w:val="00CB0DEE"/>
    <w:rsid w:val="00CB179A"/>
    <w:rsid w:val="00CB61C6"/>
    <w:rsid w:val="00CC1901"/>
    <w:rsid w:val="00CC2C35"/>
    <w:rsid w:val="00CC5837"/>
    <w:rsid w:val="00CC66D0"/>
    <w:rsid w:val="00CC7764"/>
    <w:rsid w:val="00CD0C5D"/>
    <w:rsid w:val="00CD2C52"/>
    <w:rsid w:val="00CD7CD3"/>
    <w:rsid w:val="00CE1C63"/>
    <w:rsid w:val="00CE1EEE"/>
    <w:rsid w:val="00CE3450"/>
    <w:rsid w:val="00CF567F"/>
    <w:rsid w:val="00D00AEC"/>
    <w:rsid w:val="00D01539"/>
    <w:rsid w:val="00D060C8"/>
    <w:rsid w:val="00D0765D"/>
    <w:rsid w:val="00D1414A"/>
    <w:rsid w:val="00D164BF"/>
    <w:rsid w:val="00D20DA3"/>
    <w:rsid w:val="00D22833"/>
    <w:rsid w:val="00D26E28"/>
    <w:rsid w:val="00D31E4B"/>
    <w:rsid w:val="00D3769C"/>
    <w:rsid w:val="00D41401"/>
    <w:rsid w:val="00D4498F"/>
    <w:rsid w:val="00D462EE"/>
    <w:rsid w:val="00D47430"/>
    <w:rsid w:val="00D52AA9"/>
    <w:rsid w:val="00D540F0"/>
    <w:rsid w:val="00D605CD"/>
    <w:rsid w:val="00D612F4"/>
    <w:rsid w:val="00D62D5D"/>
    <w:rsid w:val="00D64280"/>
    <w:rsid w:val="00D84659"/>
    <w:rsid w:val="00D85A79"/>
    <w:rsid w:val="00D90AAE"/>
    <w:rsid w:val="00D913B8"/>
    <w:rsid w:val="00D91DDB"/>
    <w:rsid w:val="00D92A19"/>
    <w:rsid w:val="00D9640F"/>
    <w:rsid w:val="00D97DD7"/>
    <w:rsid w:val="00DA15F7"/>
    <w:rsid w:val="00DA28F4"/>
    <w:rsid w:val="00DB1E74"/>
    <w:rsid w:val="00DB348E"/>
    <w:rsid w:val="00DC120A"/>
    <w:rsid w:val="00DC7EF3"/>
    <w:rsid w:val="00DD37A9"/>
    <w:rsid w:val="00DD3C6B"/>
    <w:rsid w:val="00DE4797"/>
    <w:rsid w:val="00DE5075"/>
    <w:rsid w:val="00DE5EC3"/>
    <w:rsid w:val="00DE65EA"/>
    <w:rsid w:val="00DE7791"/>
    <w:rsid w:val="00DF0080"/>
    <w:rsid w:val="00DF138E"/>
    <w:rsid w:val="00DF2369"/>
    <w:rsid w:val="00DF58F2"/>
    <w:rsid w:val="00E020FF"/>
    <w:rsid w:val="00E03B74"/>
    <w:rsid w:val="00E05D1B"/>
    <w:rsid w:val="00E07C49"/>
    <w:rsid w:val="00E11108"/>
    <w:rsid w:val="00E11799"/>
    <w:rsid w:val="00E17228"/>
    <w:rsid w:val="00E22170"/>
    <w:rsid w:val="00E2302D"/>
    <w:rsid w:val="00E23EAD"/>
    <w:rsid w:val="00E24CEC"/>
    <w:rsid w:val="00E2590C"/>
    <w:rsid w:val="00E35389"/>
    <w:rsid w:val="00E35D39"/>
    <w:rsid w:val="00E37D6B"/>
    <w:rsid w:val="00E447D7"/>
    <w:rsid w:val="00E45CAC"/>
    <w:rsid w:val="00E51BA6"/>
    <w:rsid w:val="00E51F99"/>
    <w:rsid w:val="00E52819"/>
    <w:rsid w:val="00E65D89"/>
    <w:rsid w:val="00E6664B"/>
    <w:rsid w:val="00E82839"/>
    <w:rsid w:val="00E83A88"/>
    <w:rsid w:val="00E83B36"/>
    <w:rsid w:val="00E84ADF"/>
    <w:rsid w:val="00E92773"/>
    <w:rsid w:val="00E93CC3"/>
    <w:rsid w:val="00E955C7"/>
    <w:rsid w:val="00E976C6"/>
    <w:rsid w:val="00EA0D74"/>
    <w:rsid w:val="00EA1486"/>
    <w:rsid w:val="00EA1EC6"/>
    <w:rsid w:val="00EA2854"/>
    <w:rsid w:val="00EA2C31"/>
    <w:rsid w:val="00EB1B67"/>
    <w:rsid w:val="00EB1F43"/>
    <w:rsid w:val="00EC17FC"/>
    <w:rsid w:val="00EC1DE4"/>
    <w:rsid w:val="00EC2FD3"/>
    <w:rsid w:val="00ED09FE"/>
    <w:rsid w:val="00ED1621"/>
    <w:rsid w:val="00ED1D53"/>
    <w:rsid w:val="00ED657C"/>
    <w:rsid w:val="00ED73A0"/>
    <w:rsid w:val="00EE4B8F"/>
    <w:rsid w:val="00EE53CF"/>
    <w:rsid w:val="00EE724D"/>
    <w:rsid w:val="00EF0B02"/>
    <w:rsid w:val="00EF1DCE"/>
    <w:rsid w:val="00EF37E1"/>
    <w:rsid w:val="00EF5828"/>
    <w:rsid w:val="00EF696C"/>
    <w:rsid w:val="00F002B1"/>
    <w:rsid w:val="00F013C9"/>
    <w:rsid w:val="00F05F4E"/>
    <w:rsid w:val="00F07E3E"/>
    <w:rsid w:val="00F13488"/>
    <w:rsid w:val="00F24DC4"/>
    <w:rsid w:val="00F31F8D"/>
    <w:rsid w:val="00F33581"/>
    <w:rsid w:val="00F42036"/>
    <w:rsid w:val="00F42478"/>
    <w:rsid w:val="00F4320C"/>
    <w:rsid w:val="00F432BC"/>
    <w:rsid w:val="00F45C1B"/>
    <w:rsid w:val="00F46871"/>
    <w:rsid w:val="00F52E7B"/>
    <w:rsid w:val="00F5594A"/>
    <w:rsid w:val="00F55D14"/>
    <w:rsid w:val="00F60DF8"/>
    <w:rsid w:val="00F64FE3"/>
    <w:rsid w:val="00F65475"/>
    <w:rsid w:val="00F65FE8"/>
    <w:rsid w:val="00F720BB"/>
    <w:rsid w:val="00F75B65"/>
    <w:rsid w:val="00F7662A"/>
    <w:rsid w:val="00F85755"/>
    <w:rsid w:val="00F87719"/>
    <w:rsid w:val="00F92442"/>
    <w:rsid w:val="00F92A8F"/>
    <w:rsid w:val="00FA172F"/>
    <w:rsid w:val="00FA72CE"/>
    <w:rsid w:val="00FB0942"/>
    <w:rsid w:val="00FB5DAA"/>
    <w:rsid w:val="00FB69AE"/>
    <w:rsid w:val="00FB7D64"/>
    <w:rsid w:val="00FC1899"/>
    <w:rsid w:val="00FC1AC9"/>
    <w:rsid w:val="00FC4421"/>
    <w:rsid w:val="00FC7279"/>
    <w:rsid w:val="00FC7804"/>
    <w:rsid w:val="00FD1529"/>
    <w:rsid w:val="00FD3795"/>
    <w:rsid w:val="00FE2471"/>
    <w:rsid w:val="00FF0477"/>
    <w:rsid w:val="00FF21A2"/>
    <w:rsid w:val="00FF4979"/>
    <w:rsid w:val="00FF4C80"/>
    <w:rsid w:val="00FF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CD"/>
  </w:style>
  <w:style w:type="paragraph" w:styleId="3">
    <w:name w:val="heading 3"/>
    <w:basedOn w:val="a"/>
    <w:link w:val="30"/>
    <w:uiPriority w:val="9"/>
    <w:qFormat/>
    <w:rsid w:val="00A84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0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2170"/>
    <w:pPr>
      <w:ind w:left="720"/>
      <w:contextualSpacing/>
    </w:pPr>
  </w:style>
  <w:style w:type="table" w:styleId="a6">
    <w:name w:val="Table Grid"/>
    <w:basedOn w:val="a1"/>
    <w:uiPriority w:val="59"/>
    <w:rsid w:val="004D2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7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2"/>
    <w:uiPriority w:val="99"/>
    <w:rsid w:val="00306E59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06E59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105pt0pt">
    <w:name w:val="Основной текст + 10;5 pt;Полужирный;Интервал 0 pt"/>
    <w:basedOn w:val="a8"/>
    <w:rsid w:val="00306E59"/>
    <w:rPr>
      <w:rFonts w:ascii="Times New Roman" w:hAnsi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8"/>
    <w:rsid w:val="00C53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Курсив;Интервал 0 pt"/>
    <w:basedOn w:val="a8"/>
    <w:rsid w:val="00C539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pt">
    <w:name w:val="Основной текст + 15 pt"/>
    <w:basedOn w:val="a8"/>
    <w:rsid w:val="00C53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paragraph" w:customStyle="1" w:styleId="ConsPlusNormal">
    <w:name w:val="ConsPlusNormal"/>
    <w:rsid w:val="00235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23577E"/>
    <w:rPr>
      <w:color w:val="0000FF"/>
      <w:u w:val="single"/>
    </w:rPr>
  </w:style>
  <w:style w:type="character" w:customStyle="1" w:styleId="20">
    <w:name w:val="Основной текст (2)_"/>
    <w:basedOn w:val="a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1">
    <w:name w:val="Основной текст (2)"/>
    <w:basedOn w:val="2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lang w:val="ru-RU"/>
    </w:rPr>
  </w:style>
  <w:style w:type="character" w:customStyle="1" w:styleId="22">
    <w:name w:val="Основной текст (2) + Не полужирный"/>
    <w:basedOn w:val="2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8"/>
    <w:rsid w:val="00EE7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8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8"/>
    <w:rsid w:val="003B3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84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№1_"/>
    <w:basedOn w:val="a0"/>
    <w:link w:val="11"/>
    <w:rsid w:val="00A8480A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A8480A"/>
    <w:pPr>
      <w:widowControl w:val="0"/>
      <w:shd w:val="clear" w:color="auto" w:fill="FFFFFF"/>
      <w:spacing w:after="0" w:line="365" w:lineRule="exact"/>
      <w:outlineLvl w:val="0"/>
    </w:pPr>
    <w:rPr>
      <w:rFonts w:ascii="Times New Roman" w:eastAsia="Times New Roman" w:hAnsi="Times New Roman" w:cs="Times New Roman"/>
      <w:b/>
      <w:bCs/>
      <w:spacing w:val="73"/>
      <w:sz w:val="25"/>
      <w:szCs w:val="25"/>
      <w:lang w:eastAsia="en-US"/>
    </w:rPr>
  </w:style>
  <w:style w:type="character" w:customStyle="1" w:styleId="23">
    <w:name w:val="Заголовок №2_"/>
    <w:basedOn w:val="a0"/>
    <w:link w:val="24"/>
    <w:rsid w:val="00A8480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A8480A"/>
    <w:pPr>
      <w:widowControl w:val="0"/>
      <w:shd w:val="clear" w:color="auto" w:fill="FFFFFF"/>
      <w:spacing w:after="600" w:line="365" w:lineRule="exact"/>
      <w:jc w:val="center"/>
      <w:outlineLvl w:val="1"/>
    </w:pPr>
    <w:rPr>
      <w:rFonts w:ascii="Times New Roman" w:eastAsia="Times New Roman" w:hAnsi="Times New Roman" w:cs="Times New Roman"/>
      <w:spacing w:val="5"/>
      <w:sz w:val="25"/>
      <w:szCs w:val="25"/>
      <w:lang w:eastAsia="en-US"/>
    </w:rPr>
  </w:style>
  <w:style w:type="character" w:customStyle="1" w:styleId="ab">
    <w:name w:val="Верхний колонтитул Знак"/>
    <w:basedOn w:val="a0"/>
    <w:link w:val="ac"/>
    <w:uiPriority w:val="99"/>
    <w:rsid w:val="00A8480A"/>
    <w:rPr>
      <w:rFonts w:eastAsiaTheme="minorEastAsia"/>
      <w:lang w:eastAsia="ru-RU"/>
    </w:rPr>
  </w:style>
  <w:style w:type="paragraph" w:styleId="ac">
    <w:name w:val="header"/>
    <w:basedOn w:val="a"/>
    <w:link w:val="ab"/>
    <w:uiPriority w:val="99"/>
    <w:unhideWhenUsed/>
    <w:rsid w:val="00A8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e"/>
    <w:uiPriority w:val="99"/>
    <w:rsid w:val="00A8480A"/>
    <w:rPr>
      <w:rFonts w:eastAsiaTheme="minorEastAsia"/>
      <w:lang w:eastAsia="ru-RU"/>
    </w:rPr>
  </w:style>
  <w:style w:type="paragraph" w:styleId="ae">
    <w:name w:val="footer"/>
    <w:basedOn w:val="a"/>
    <w:link w:val="ad"/>
    <w:uiPriority w:val="99"/>
    <w:unhideWhenUsed/>
    <w:rsid w:val="00A8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1">
    <w:name w:val="Основной текст + 101"/>
    <w:aliases w:val="5 pt1,Интервал 0 pt2"/>
    <w:basedOn w:val="a8"/>
    <w:uiPriority w:val="99"/>
    <w:rsid w:val="006A3BD2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,Интервал 0 pt1"/>
    <w:basedOn w:val="a8"/>
    <w:uiPriority w:val="99"/>
    <w:rsid w:val="006A3BD2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,Интервал 0 pt"/>
    <w:basedOn w:val="a8"/>
    <w:rsid w:val="00371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styleId="af">
    <w:name w:val="No Spacing"/>
    <w:uiPriority w:val="1"/>
    <w:qFormat/>
    <w:rsid w:val="00DF138E"/>
    <w:pPr>
      <w:spacing w:after="0" w:line="240" w:lineRule="auto"/>
    </w:pPr>
  </w:style>
  <w:style w:type="character" w:customStyle="1" w:styleId="211pt">
    <w:name w:val="Основной текст (2) + 11 pt"/>
    <w:basedOn w:val="a0"/>
    <w:rsid w:val="00D97DD7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EF0F-64C6-4329-B5E2-92E1B051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</TotalTime>
  <Pages>16</Pages>
  <Words>5208</Words>
  <Characters>29687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Юрист спец</cp:lastModifiedBy>
  <cp:revision>55</cp:revision>
  <cp:lastPrinted>2026-01-28T06:19:00Z</cp:lastPrinted>
  <dcterms:created xsi:type="dcterms:W3CDTF">2022-01-10T12:03:00Z</dcterms:created>
  <dcterms:modified xsi:type="dcterms:W3CDTF">2026-02-09T08:19:00Z</dcterms:modified>
</cp:coreProperties>
</file>